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DD22079" w14:textId="77777777" w:rsidR="00CA2B11" w:rsidRDefault="00CA2B11">
      <w:pPr>
        <w:rPr>
          <w:sz w:val="2"/>
        </w:rPr>
      </w:pPr>
    </w:p>
    <w:p w14:paraId="51347642" w14:textId="77777777" w:rsidR="00CA2B11" w:rsidRDefault="00CA2B11">
      <w:pPr>
        <w:sectPr w:rsidR="00CA2B11">
          <w:headerReference w:type="default" r:id="rId9"/>
          <w:footerReference w:type="default" r:id="rId10"/>
          <w:footerReference w:type="first" r:id="rId11"/>
          <w:type w:val="continuous"/>
          <w:pgSz w:w="595.30pt" w:h="841.90pt" w:code="9"/>
          <w:pgMar w:top="22.70pt" w:right="34pt" w:bottom="36.85pt" w:left="68.05pt" w:header="14.20pt" w:footer="22.70pt" w:gutter="0pt"/>
          <w:cols w:space="36pt"/>
          <w:titlePg/>
        </w:sectPr>
      </w:pPr>
    </w:p>
    <w:p w14:paraId="64A99392" w14:textId="77777777" w:rsidR="00CA2B11" w:rsidRDefault="00CA2B11"/>
    <w:tbl>
      <w:tblPr>
        <w:tblW w:w="0pt" w:type="auto"/>
        <w:tblInd w:w="0.05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567"/>
        <w:gridCol w:w="2268"/>
        <w:gridCol w:w="7144"/>
      </w:tblGrid>
      <w:tr w:rsidR="00CA2B11" w14:paraId="1DB11861" w14:textId="77777777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14:paraId="588F40D3" w14:textId="77777777" w:rsidR="00CA2B11" w:rsidRDefault="00CA2B11">
            <w:pPr>
              <w:spacing w:after="6pt"/>
              <w:rPr>
                <w:b/>
              </w:rPr>
            </w:pPr>
            <w:bookmarkStart w:id="0" w:name="Anfang"/>
            <w:bookmarkEnd w:id="0"/>
            <w:r>
              <w:rPr>
                <w:b/>
              </w:rPr>
              <w:t>I.</w:t>
            </w:r>
          </w:p>
        </w:tc>
        <w:tc>
          <w:tcPr>
            <w:tcW w:w="470.60pt" w:type="dxa"/>
            <w:gridSpan w:val="2"/>
          </w:tcPr>
          <w:p w14:paraId="0AB6B101" w14:textId="77777777" w:rsidR="00CA2B11" w:rsidRDefault="00CA2B11">
            <w:pPr>
              <w:spacing w:after="6pt"/>
              <w:rPr>
                <w:b/>
              </w:rPr>
            </w:pPr>
            <w:r>
              <w:rPr>
                <w:b/>
              </w:rPr>
              <w:t>Allgemeine Erläuterungen</w:t>
            </w:r>
          </w:p>
        </w:tc>
      </w:tr>
      <w:tr w:rsidR="00CA2B11" w14:paraId="6BA77EAA" w14:textId="77777777">
        <w:tblPrEx>
          <w:tblCellMar>
            <w:top w:w="0pt" w:type="dxa"/>
            <w:bottom w:w="0pt" w:type="dxa"/>
          </w:tblCellMar>
        </w:tblPrEx>
        <w:trPr>
          <w:trHeight w:val="120"/>
        </w:trPr>
        <w:tc>
          <w:tcPr>
            <w:tcW w:w="141.75pt" w:type="dxa"/>
            <w:gridSpan w:val="2"/>
          </w:tcPr>
          <w:p w14:paraId="2E0110BD" w14:textId="77777777" w:rsidR="00CA2B11" w:rsidRDefault="00CA2B11">
            <w:pPr>
              <w:pStyle w:val="Kopfzeile"/>
              <w:tabs>
                <w:tab w:val="clear" w:pos="226.80pt"/>
                <w:tab w:val="clear" w:pos="453.60pt"/>
              </w:tabs>
              <w:spacing w:after="6pt"/>
            </w:pPr>
            <w:r>
              <w:rPr>
                <w:u w:val="single"/>
              </w:rPr>
              <w:br w:type="page"/>
            </w:r>
            <w:r>
              <w:rPr>
                <w:b/>
                <w:sz w:val="18"/>
              </w:rPr>
              <w:t xml:space="preserve">Wer </w:t>
            </w:r>
            <w:r>
              <w:rPr>
                <w:sz w:val="18"/>
              </w:rPr>
              <w:t>hat die Unfallanzeige zu erstatten?</w:t>
            </w:r>
          </w:p>
        </w:tc>
        <w:tc>
          <w:tcPr>
            <w:tcW w:w="357.20pt" w:type="dxa"/>
          </w:tcPr>
          <w:p w14:paraId="79EBF1C8" w14:textId="77777777" w:rsidR="00CA2B11" w:rsidRDefault="00CA2B11">
            <w:pPr>
              <w:pStyle w:val="Kopfzeile"/>
              <w:tabs>
                <w:tab w:val="clear" w:pos="226.80pt"/>
                <w:tab w:val="clear" w:pos="453.60pt"/>
              </w:tabs>
              <w:spacing w:after="6pt"/>
            </w:pPr>
            <w:r>
              <w:rPr>
                <w:sz w:val="18"/>
              </w:rPr>
              <w:t xml:space="preserve">Anzeigepflichtig ist der </w:t>
            </w:r>
            <w:r>
              <w:rPr>
                <w:b/>
                <w:sz w:val="18"/>
              </w:rPr>
              <w:t>Unternehmer</w:t>
            </w:r>
            <w:r>
              <w:rPr>
                <w:sz w:val="18"/>
              </w:rPr>
              <w:t xml:space="preserve"> oder sein Bevollmächtigter. Bevollmächtigte sind Personen, die vom Unternehmer zur Erstattung der Anzeige 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 xml:space="preserve">auftragt sind. </w:t>
            </w:r>
          </w:p>
        </w:tc>
      </w:tr>
      <w:tr w:rsidR="00CA2B11" w14:paraId="2705EF32" w14:textId="77777777">
        <w:tblPrEx>
          <w:tblCellMar>
            <w:top w:w="0pt" w:type="dxa"/>
            <w:bottom w:w="0pt" w:type="dxa"/>
          </w:tblCellMar>
        </w:tblPrEx>
        <w:trPr>
          <w:trHeight w:val="120"/>
        </w:trPr>
        <w:tc>
          <w:tcPr>
            <w:tcW w:w="141.75pt" w:type="dxa"/>
            <w:gridSpan w:val="2"/>
          </w:tcPr>
          <w:p w14:paraId="13B32716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b/>
                <w:sz w:val="18"/>
              </w:rPr>
              <w:t>Wann</w:t>
            </w:r>
            <w:r>
              <w:rPr>
                <w:sz w:val="18"/>
              </w:rPr>
              <w:t xml:space="preserve"> ist eine Unfallanzeige zu erstatten?</w:t>
            </w:r>
          </w:p>
        </w:tc>
        <w:tc>
          <w:tcPr>
            <w:tcW w:w="357.20pt" w:type="dxa"/>
          </w:tcPr>
          <w:p w14:paraId="5AEF3D0C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sz w:val="18"/>
              </w:rPr>
              <w:t xml:space="preserve">Die Anzeige ist zu erstatten, wenn ein Arbeitsunfall oder ein Wegeunfall (z. B. Unfall auf dem Weg zwischen Wohnung und Arbeitsstätte) eine </w:t>
            </w:r>
            <w:r>
              <w:rPr>
                <w:b/>
                <w:sz w:val="18"/>
              </w:rPr>
              <w:t>Arbeitsunfähigkeit von mehr als 3 Kalendertagen</w:t>
            </w:r>
            <w:r>
              <w:rPr>
                <w:sz w:val="18"/>
              </w:rPr>
              <w:t xml:space="preserve"> oder den </w:t>
            </w:r>
            <w:r>
              <w:rPr>
                <w:b/>
                <w:sz w:val="18"/>
              </w:rPr>
              <w:t xml:space="preserve">Tod </w:t>
            </w:r>
            <w:r>
              <w:rPr>
                <w:sz w:val="18"/>
              </w:rPr>
              <w:t>eines Vers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cherten zur Folge hat.</w:t>
            </w:r>
          </w:p>
        </w:tc>
      </w:tr>
      <w:tr w:rsidR="00CA2B11" w14:paraId="4E7CE62D" w14:textId="77777777">
        <w:tblPrEx>
          <w:tblCellMar>
            <w:top w:w="0pt" w:type="dxa"/>
            <w:bottom w:w="0pt" w:type="dxa"/>
          </w:tblCellMar>
        </w:tblPrEx>
        <w:trPr>
          <w:trHeight w:val="120"/>
        </w:trPr>
        <w:tc>
          <w:tcPr>
            <w:tcW w:w="141.75pt" w:type="dxa"/>
            <w:gridSpan w:val="2"/>
          </w:tcPr>
          <w:p w14:paraId="29B611FB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sz w:val="18"/>
              </w:rPr>
              <w:t xml:space="preserve">In welcher </w:t>
            </w:r>
            <w:r>
              <w:rPr>
                <w:b/>
                <w:sz w:val="18"/>
              </w:rPr>
              <w:t>Anzahl</w:t>
            </w:r>
            <w:r>
              <w:rPr>
                <w:sz w:val="18"/>
              </w:rPr>
              <w:t xml:space="preserve"> ist die Unfallanzeige zu erstatten?</w:t>
            </w:r>
            <w:r>
              <w:rPr>
                <w:sz w:val="18"/>
              </w:rPr>
              <w:br/>
            </w:r>
            <w:r>
              <w:rPr>
                <w:b/>
                <w:sz w:val="18"/>
              </w:rPr>
              <w:t xml:space="preserve">Wohin </w:t>
            </w:r>
            <w:r>
              <w:rPr>
                <w:sz w:val="18"/>
              </w:rPr>
              <w:t>ist sie zu senden?</w:t>
            </w:r>
          </w:p>
        </w:tc>
        <w:tc>
          <w:tcPr>
            <w:tcW w:w="357.20pt" w:type="dxa"/>
          </w:tcPr>
          <w:p w14:paraId="48DC823B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b/>
                <w:sz w:val="18"/>
              </w:rPr>
              <w:t>2 Exemplare</w:t>
            </w:r>
            <w:r>
              <w:rPr>
                <w:sz w:val="18"/>
              </w:rPr>
              <w:t xml:space="preserve"> sind an den zuständigen Unfallversicherungsträger (z. B. Berufs</w:t>
            </w:r>
            <w:r>
              <w:rPr>
                <w:sz w:val="18"/>
              </w:rPr>
              <w:softHyphen/>
              <w:t>genosse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schaft, Unfallkasse) zu senden.</w:t>
            </w:r>
            <w:r>
              <w:rPr>
                <w:sz w:val="18"/>
              </w:rPr>
              <w:br/>
              <w:t>Unterliegt das Unternehmen der allgemeinen Arbeitsschutzaufsicht (bei landwir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softHyphen/>
              <w:t xml:space="preserve">schaftlichen Betrieben, nur soweit sie Arbeitnehmer beschäftigen), ist </w:t>
            </w:r>
            <w:r>
              <w:rPr>
                <w:b/>
                <w:sz w:val="18"/>
              </w:rPr>
              <w:t xml:space="preserve">ein Exemplar </w:t>
            </w:r>
            <w:r>
              <w:rPr>
                <w:sz w:val="18"/>
              </w:rPr>
              <w:t>an die für den Arbeitsschutz zuständige Landesbehörde (z. B. Gewerbeaufsicht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amt, Staatl. Amt für Arbeitsschutz) zu senden.</w:t>
            </w:r>
            <w:r>
              <w:rPr>
                <w:sz w:val="18"/>
              </w:rPr>
              <w:br/>
              <w:t xml:space="preserve">Unterliegt das Unternehmen der bergbehördlichen Aufsicht, erhält die zuständige untere Bergbehörde </w:t>
            </w:r>
            <w:r>
              <w:rPr>
                <w:b/>
                <w:sz w:val="18"/>
              </w:rPr>
              <w:t>ein E</w:t>
            </w: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</w:rPr>
              <w:t>emplar.</w:t>
            </w:r>
            <w:r>
              <w:rPr>
                <w:b/>
                <w:sz w:val="18"/>
              </w:rPr>
              <w:br/>
              <w:t>Ein Exemplar</w:t>
            </w:r>
            <w:r>
              <w:rPr>
                <w:sz w:val="18"/>
              </w:rPr>
              <w:t xml:space="preserve"> dient der Dokumentation im Unternehmen.</w:t>
            </w:r>
            <w:r>
              <w:rPr>
                <w:sz w:val="18"/>
              </w:rPr>
              <w:br/>
            </w:r>
            <w:r>
              <w:rPr>
                <w:b/>
                <w:sz w:val="18"/>
              </w:rPr>
              <w:t>Ein Exemplar</w:t>
            </w:r>
            <w:r>
              <w:rPr>
                <w:sz w:val="18"/>
              </w:rPr>
              <w:t xml:space="preserve"> erhält der Betriebsrat (Personalrat), falls vorhanden.</w:t>
            </w:r>
          </w:p>
        </w:tc>
      </w:tr>
      <w:tr w:rsidR="00CA2B11" w14:paraId="48D9362E" w14:textId="77777777">
        <w:tblPrEx>
          <w:tblCellMar>
            <w:top w:w="0pt" w:type="dxa"/>
            <w:bottom w:w="0pt" w:type="dxa"/>
          </w:tblCellMar>
        </w:tblPrEx>
        <w:trPr>
          <w:trHeight w:val="120"/>
        </w:trPr>
        <w:tc>
          <w:tcPr>
            <w:tcW w:w="141.75pt" w:type="dxa"/>
            <w:gridSpan w:val="2"/>
          </w:tcPr>
          <w:p w14:paraId="289736E6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sz w:val="18"/>
              </w:rPr>
              <w:t xml:space="preserve">Wer ist von der Unfallanzeige zu </w:t>
            </w:r>
            <w:r>
              <w:rPr>
                <w:b/>
                <w:sz w:val="18"/>
              </w:rPr>
              <w:t>informieren</w:t>
            </w:r>
            <w:r>
              <w:rPr>
                <w:sz w:val="18"/>
              </w:rPr>
              <w:t>?</w:t>
            </w:r>
          </w:p>
        </w:tc>
        <w:tc>
          <w:tcPr>
            <w:tcW w:w="357.20pt" w:type="dxa"/>
          </w:tcPr>
          <w:p w14:paraId="4C21D445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sz w:val="18"/>
              </w:rPr>
              <w:t>Versicherte, für die eine Anzeige erstattet wird, sind auf ihr Recht hinzuweisen, dass sie eine Kopie der Anzeige ve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langen können.</w:t>
            </w:r>
            <w:r>
              <w:rPr>
                <w:sz w:val="18"/>
              </w:rPr>
              <w:br/>
              <w:t>Fachkraft für Arbeitssicherheit und Betriebsarzt sind durch den Unternehmer oder seinen Bevollmächtigten über die Unfa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lanzeige zu informieren. </w:t>
            </w:r>
          </w:p>
        </w:tc>
      </w:tr>
      <w:tr w:rsidR="00CA2B11" w14:paraId="2709D795" w14:textId="77777777">
        <w:tblPrEx>
          <w:tblCellMar>
            <w:top w:w="0pt" w:type="dxa"/>
            <w:bottom w:w="0pt" w:type="dxa"/>
          </w:tblCellMar>
        </w:tblPrEx>
        <w:trPr>
          <w:trHeight w:val="120"/>
        </w:trPr>
        <w:tc>
          <w:tcPr>
            <w:tcW w:w="141.75pt" w:type="dxa"/>
            <w:gridSpan w:val="2"/>
          </w:tcPr>
          <w:p w14:paraId="500057C1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b/>
                <w:sz w:val="18"/>
              </w:rPr>
              <w:t>Wie</w:t>
            </w:r>
            <w:r>
              <w:rPr>
                <w:sz w:val="18"/>
              </w:rPr>
              <w:t xml:space="preserve"> ist die Unfallanzeige zu erstatten?</w:t>
            </w:r>
          </w:p>
        </w:tc>
        <w:tc>
          <w:tcPr>
            <w:tcW w:w="357.20pt" w:type="dxa"/>
          </w:tcPr>
          <w:p w14:paraId="3833672C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b/>
                <w:sz w:val="18"/>
              </w:rPr>
            </w:pPr>
            <w:r>
              <w:rPr>
                <w:sz w:val="18"/>
              </w:rPr>
              <w:t>Neben der Versendung per Post besteht auch die Möglichkeit der Anzeige durch Datenübertragung, wenn der Empfänger dies z. B. auf seiner Homepage anbietet.</w:t>
            </w:r>
          </w:p>
        </w:tc>
      </w:tr>
      <w:tr w:rsidR="00CA2B11" w14:paraId="4CEE7587" w14:textId="77777777">
        <w:tblPrEx>
          <w:tblCellMar>
            <w:top w:w="0pt" w:type="dxa"/>
            <w:bottom w:w="0pt" w:type="dxa"/>
          </w:tblCellMar>
        </w:tblPrEx>
        <w:trPr>
          <w:trHeight w:val="120"/>
        </w:trPr>
        <w:tc>
          <w:tcPr>
            <w:tcW w:w="141.75pt" w:type="dxa"/>
            <w:gridSpan w:val="2"/>
          </w:tcPr>
          <w:p w14:paraId="3FA02561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sz w:val="18"/>
              </w:rPr>
              <w:t>Innerhalb welcher</w:t>
            </w:r>
            <w:r>
              <w:rPr>
                <w:b/>
                <w:sz w:val="18"/>
              </w:rPr>
              <w:t xml:space="preserve"> Frist</w:t>
            </w:r>
            <w:r>
              <w:rPr>
                <w:sz w:val="18"/>
              </w:rPr>
              <w:t xml:space="preserve"> ist die Unfallanzeige zu erstatten?</w:t>
            </w:r>
          </w:p>
        </w:tc>
        <w:tc>
          <w:tcPr>
            <w:tcW w:w="357.20pt" w:type="dxa"/>
          </w:tcPr>
          <w:p w14:paraId="7DC6C131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sz w:val="18"/>
              </w:rPr>
              <w:t xml:space="preserve">Der Unternehmer oder sein Bevollmächtigter hat die Anzeige </w:t>
            </w:r>
            <w:r>
              <w:rPr>
                <w:b/>
                <w:sz w:val="18"/>
              </w:rPr>
              <w:t>binnen 3 Tagen</w:t>
            </w:r>
            <w:r>
              <w:rPr>
                <w:sz w:val="18"/>
              </w:rPr>
              <w:t xml:space="preserve"> zu erstatten, nachdem er von dem Unfall Kenntnis erhalten hat. </w:t>
            </w:r>
          </w:p>
        </w:tc>
      </w:tr>
      <w:tr w:rsidR="00CA2B11" w14:paraId="4DB97F3E" w14:textId="77777777">
        <w:tblPrEx>
          <w:tblCellMar>
            <w:top w:w="0pt" w:type="dxa"/>
            <w:bottom w:w="0pt" w:type="dxa"/>
          </w:tblCellMar>
        </w:tblPrEx>
        <w:trPr>
          <w:trHeight w:val="120"/>
        </w:trPr>
        <w:tc>
          <w:tcPr>
            <w:tcW w:w="141.75pt" w:type="dxa"/>
            <w:gridSpan w:val="2"/>
          </w:tcPr>
          <w:p w14:paraId="731F9847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sz w:val="18"/>
              </w:rPr>
              <w:t xml:space="preserve">Was ist bei </w:t>
            </w:r>
            <w:r>
              <w:rPr>
                <w:b/>
                <w:sz w:val="18"/>
              </w:rPr>
              <w:t xml:space="preserve">schweren </w:t>
            </w:r>
            <w:r>
              <w:rPr>
                <w:sz w:val="18"/>
              </w:rPr>
              <w:t>Unfällen, Massenunfällen und Todesfällen zu beachten?</w:t>
            </w:r>
          </w:p>
          <w:p w14:paraId="1E21CCA3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</w:p>
        </w:tc>
        <w:tc>
          <w:tcPr>
            <w:tcW w:w="357.20pt" w:type="dxa"/>
          </w:tcPr>
          <w:p w14:paraId="11B451F9" w14:textId="77777777" w:rsidR="00CA2B11" w:rsidRDefault="00CA2B11">
            <w:pPr>
              <w:tabs>
                <w:tab w:val="start" w:pos="28.35pt"/>
                <w:tab w:val="start" w:pos="70.90pt"/>
                <w:tab w:val="start" w:pos="170.10pt"/>
                <w:tab w:val="start" w:pos="368.55pt"/>
              </w:tabs>
              <w:spacing w:after="6pt"/>
              <w:rPr>
                <w:sz w:val="18"/>
              </w:rPr>
            </w:pPr>
            <w:r>
              <w:rPr>
                <w:sz w:val="18"/>
              </w:rPr>
              <w:t>Tödliche Unfälle, Massenunfälle und Unfälle mit schwerwiegenden Gesundheits</w:t>
            </w:r>
            <w:r>
              <w:rPr>
                <w:sz w:val="18"/>
              </w:rPr>
              <w:softHyphen/>
              <w:t xml:space="preserve">schäden sind </w:t>
            </w:r>
            <w:r>
              <w:rPr>
                <w:b/>
                <w:sz w:val="18"/>
              </w:rPr>
              <w:t xml:space="preserve">sofort </w:t>
            </w:r>
            <w:r>
              <w:rPr>
                <w:sz w:val="18"/>
              </w:rPr>
              <w:t>dem zuständigen Unfallversicherungsträger und bei Unternehmen, die der allgemeinen Arbeitsschutzaufsicht oder der bergbehördlichen Aufsicht unterliegen, auch der für den Arbeitsschutz zuständigen Landesbehörde bzw. der unteren Bergbehörde zu melden (Telefon, Fax, E-Mail).</w:t>
            </w:r>
          </w:p>
        </w:tc>
      </w:tr>
      <w:tr w:rsidR="00CA2B11" w14:paraId="79F3FEFE" w14:textId="77777777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14:paraId="605359CB" w14:textId="77777777" w:rsidR="00CA2B11" w:rsidRDefault="00CA2B11">
            <w:pPr>
              <w:spacing w:after="6p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470.60pt" w:type="dxa"/>
            <w:gridSpan w:val="2"/>
          </w:tcPr>
          <w:p w14:paraId="78A8ACA4" w14:textId="77777777" w:rsidR="00CA2B11" w:rsidRDefault="00CA2B11">
            <w:pPr>
              <w:pStyle w:val="berschrift2"/>
              <w:spacing w:after="6pt"/>
            </w:pPr>
            <w:r>
              <w:t>Erläuterungen zu den Fragen der Unfallanzeige</w:t>
            </w:r>
          </w:p>
        </w:tc>
      </w:tr>
      <w:tr w:rsidR="00CA2B11" w14:paraId="51A0E6D9" w14:textId="77777777">
        <w:tblPrEx>
          <w:tblCellMar>
            <w:top w:w="0pt" w:type="dxa"/>
            <w:start w:w="3.55pt" w:type="dxa"/>
            <w:bottom w:w="0pt" w:type="dxa"/>
            <w:end w:w="3.55pt" w:type="dxa"/>
          </w:tblCellMar>
        </w:tblPrEx>
        <w:tc>
          <w:tcPr>
            <w:tcW w:w="28.35pt" w:type="dxa"/>
          </w:tcPr>
          <w:p w14:paraId="208A5A60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70.60pt" w:type="dxa"/>
            <w:gridSpan w:val="2"/>
          </w:tcPr>
          <w:p w14:paraId="76B9D157" w14:textId="77777777" w:rsidR="00CA2B11" w:rsidRDefault="00CA2B11">
            <w:pPr>
              <w:pStyle w:val="Kopfzeile"/>
              <w:tabs>
                <w:tab w:val="clear" w:pos="226.80pt"/>
                <w:tab w:val="clear" w:pos="453.60pt"/>
              </w:tabs>
              <w:spacing w:after="6pt"/>
              <w:rPr>
                <w:sz w:val="18"/>
              </w:rPr>
            </w:pPr>
            <w:r>
              <w:rPr>
                <w:sz w:val="18"/>
              </w:rPr>
              <w:t>Anzugeben ist die Unternehmensnummer (Mitgliedsnummer) beim Unfallversicherungsträger (z. B. enthalten im Beitragsbescheid oder im Bescheid über die Zuständigkeit).</w:t>
            </w:r>
          </w:p>
        </w:tc>
      </w:tr>
      <w:tr w:rsidR="00CA2B11" w14:paraId="6DCEDE3C" w14:textId="77777777">
        <w:tblPrEx>
          <w:tblCellMar>
            <w:top w:w="0pt" w:type="dxa"/>
            <w:start w:w="3.55pt" w:type="dxa"/>
            <w:bottom w:w="0pt" w:type="dxa"/>
            <w:end w:w="3.55pt" w:type="dxa"/>
          </w:tblCellMar>
        </w:tblPrEx>
        <w:tc>
          <w:tcPr>
            <w:tcW w:w="28.35pt" w:type="dxa"/>
          </w:tcPr>
          <w:p w14:paraId="24C4F092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70.60pt" w:type="dxa"/>
            <w:gridSpan w:val="2"/>
          </w:tcPr>
          <w:p w14:paraId="324DCD6F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Der im Unternehmen tätige Beschäftigte einer Zeitarbeitsfirma/eines Personaldienstleisters ist ein Leiharbei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nehmer. (Es liegt ein Arbeitnehmerübe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lassungsvertrag vor.)</w:t>
            </w:r>
          </w:p>
        </w:tc>
      </w:tr>
      <w:tr w:rsidR="00CA2B11" w14:paraId="4326F760" w14:textId="77777777">
        <w:tblPrEx>
          <w:tblCellMar>
            <w:top w:w="0pt" w:type="dxa"/>
            <w:start w:w="3.55pt" w:type="dxa"/>
            <w:bottom w:w="0pt" w:type="dxa"/>
            <w:end w:w="3.55pt" w:type="dxa"/>
          </w:tblCellMar>
        </w:tblPrEx>
        <w:tc>
          <w:tcPr>
            <w:tcW w:w="28.35pt" w:type="dxa"/>
          </w:tcPr>
          <w:p w14:paraId="34308581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70.60pt" w:type="dxa"/>
            <w:gridSpan w:val="2"/>
          </w:tcPr>
          <w:p w14:paraId="447E7A4F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Bei gesetzlicher Krankenversicherung mit Anspruch auf Krankengeld genügt Name, PLZ und Ort der Kasse; in and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ren Fällen bitte zusätzlich Art der Versicherung angeben (z. B. Privatversicherung, Rentnerkranken</w:t>
            </w:r>
            <w:r>
              <w:rPr>
                <w:sz w:val="18"/>
              </w:rPr>
              <w:softHyphen/>
              <w:t>versicherung, Familienversicherung, freiwillige Versicherung bei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setzlicher Krankenkasse).</w:t>
            </w:r>
          </w:p>
        </w:tc>
      </w:tr>
      <w:tr w:rsidR="00CA2B11" w14:paraId="633FA306" w14:textId="77777777">
        <w:tblPrEx>
          <w:tblCellMar>
            <w:top w:w="0pt" w:type="dxa"/>
            <w:start w:w="3.55pt" w:type="dxa"/>
            <w:bottom w:w="0pt" w:type="dxa"/>
            <w:end w:w="3.55pt" w:type="dxa"/>
          </w:tblCellMar>
        </w:tblPrEx>
        <w:tc>
          <w:tcPr>
            <w:tcW w:w="28.35pt" w:type="dxa"/>
          </w:tcPr>
          <w:p w14:paraId="48ECED13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70.60pt" w:type="dxa"/>
            <w:gridSpan w:val="2"/>
          </w:tcPr>
          <w:p w14:paraId="444FCB84" w14:textId="77777777" w:rsidR="00CA2B11" w:rsidRDefault="00CA2B11">
            <w:pPr>
              <w:pStyle w:val="Textkrper"/>
              <w:spacing w:after="3pt"/>
              <w:ind w:end="0p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Die Schilderung des Unfallhergangs soll detaillierte Angaben zum 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fall und zu seinen näheren Umständen enthalten (wo, wie, warum, unter welchen Umstä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den, Angabe der beteiligten Geräte oder Maschinen). Insbesondere auf die fo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genden Punkte sollte die Schilderung des Unfallhergangs eingehen</w:t>
            </w:r>
            <w:r>
              <w:rPr>
                <w:rFonts w:ascii="Arial" w:hAnsi="Arial"/>
                <w:i/>
                <w:sz w:val="18"/>
              </w:rPr>
              <w:t>.</w:t>
            </w:r>
          </w:p>
          <w:p w14:paraId="443F6A15" w14:textId="77777777" w:rsidR="00CA2B11" w:rsidRDefault="00CA2B11">
            <w:pPr>
              <w:pStyle w:val="neujan"/>
              <w:tabs>
                <w:tab w:val="clear" w:pos="425.25pt"/>
              </w:tabs>
              <w:spacing w:after="3pt"/>
              <w:rPr>
                <w:rFonts w:ascii="Arial" w:hAnsi="Arial"/>
              </w:rPr>
            </w:pPr>
            <w:r>
              <w:rPr>
                <w:rFonts w:ascii="Arial" w:hAnsi="Arial"/>
              </w:rPr>
              <w:t>Anzugeben ist der Betriebsteil, in dem sich der Unfall ereignete: z. B. Büro, Schlosserei, Verkauf in der Herre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konfektion, Betriebshof, Gewächshaus, Stall.</w:t>
            </w:r>
          </w:p>
          <w:p w14:paraId="4FD58D62" w14:textId="77777777" w:rsidR="00CA2B11" w:rsidRDefault="00CA2B11">
            <w:pPr>
              <w:spacing w:after="3pt"/>
              <w:rPr>
                <w:i/>
                <w:sz w:val="18"/>
              </w:rPr>
            </w:pPr>
            <w:r>
              <w:rPr>
                <w:sz w:val="18"/>
              </w:rPr>
              <w:t>Anzugeben ist die Tätigkeit, die die verletzte Person ausübte. Z. B. ... bediente einen Kunden, ... trug Unterlagen zum Me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sterbüro, ... schlug einen Bolzen heraus, ... entlud Lieferwagen</w:t>
            </w:r>
            <w:r>
              <w:rPr>
                <w:i/>
                <w:sz w:val="18"/>
              </w:rPr>
              <w:t xml:space="preserve">,... </w:t>
            </w:r>
            <w:r>
              <w:rPr>
                <w:sz w:val="18"/>
              </w:rPr>
              <w:t>reparierte Maschine (Art, Hersteller, Typ, Baujahr)</w:t>
            </w:r>
            <w:r>
              <w:rPr>
                <w:i/>
                <w:sz w:val="18"/>
              </w:rPr>
              <w:t>.</w:t>
            </w:r>
          </w:p>
          <w:p w14:paraId="4E9DB5B4" w14:textId="77777777" w:rsidR="00CA2B11" w:rsidRDefault="00CA2B11">
            <w:pPr>
              <w:spacing w:after="3pt"/>
              <w:rPr>
                <w:sz w:val="18"/>
              </w:rPr>
            </w:pPr>
            <w:r>
              <w:rPr>
                <w:sz w:val="18"/>
              </w:rPr>
              <w:t>Anzugeben sind die Umstände, die den Verlauf des Unfalls kennzeichnen (unfallauslösende Umstände, welche Arbeitsmittel wurden benutzt bzw. an welchen Maschinen und Anlagen wurde gearbeitet). Z. B.:</w:t>
            </w:r>
          </w:p>
          <w:p w14:paraId="135090B6" w14:textId="77777777" w:rsidR="00CA2B11" w:rsidRDefault="00CA2B11">
            <w:pPr>
              <w:spacing w:after="3pt"/>
              <w:rPr>
                <w:sz w:val="18"/>
              </w:rPr>
            </w:pPr>
            <w:r>
              <w:rPr>
                <w:sz w:val="18"/>
              </w:rPr>
              <w:t>... beugte sich zu weit zur Seite aus, d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durch rutschte die Leiter weg und die Person stürzte 3 m in die Tiefe, </w:t>
            </w:r>
          </w:p>
          <w:p w14:paraId="14CC5330" w14:textId="77777777" w:rsidR="00CA2B11" w:rsidRDefault="00CA2B11">
            <w:pPr>
              <w:pStyle w:val="neujan"/>
              <w:tabs>
                <w:tab w:val="clear" w:pos="425.25pt"/>
              </w:tabs>
              <w:spacing w:after="3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 verkantete das Holz und wurde von der Holzkreissäge (Hersteller, Typ, Baujahr) erfasst, </w:t>
            </w:r>
          </w:p>
          <w:p w14:paraId="7DA00D55" w14:textId="77777777" w:rsidR="00CA2B11" w:rsidRDefault="00CA2B11">
            <w:pPr>
              <w:spacing w:after="3pt"/>
              <w:rPr>
                <w:sz w:val="18"/>
              </w:rPr>
            </w:pPr>
            <w:r>
              <w:rPr>
                <w:sz w:val="18"/>
              </w:rPr>
              <w:t xml:space="preserve">... rutschte durch auf dem Boden liegenden Abfall/Schmutz/Öl/Dung aus. </w:t>
            </w:r>
          </w:p>
          <w:p w14:paraId="002C7F3A" w14:textId="77777777" w:rsidR="00CA2B11" w:rsidRDefault="00CA2B11">
            <w:pPr>
              <w:pStyle w:val="neujan"/>
              <w:tabs>
                <w:tab w:val="clear" w:pos="425.25pt"/>
              </w:tabs>
              <w:spacing w:after="3pt"/>
              <w:rPr>
                <w:rFonts w:ascii="Arial" w:hAnsi="Arial"/>
              </w:rPr>
            </w:pPr>
            <w:r>
              <w:rPr>
                <w:rFonts w:ascii="Arial" w:hAnsi="Arial"/>
              </w:rPr>
              <w:t>Waren Arbeitsbedingungen wie Hitze, Kälte, Lärm, Staub, Strahlung gegeben, die mit dem Unfall im Zusammen</w:t>
            </w:r>
            <w:r>
              <w:rPr>
                <w:rFonts w:ascii="Arial" w:hAnsi="Arial"/>
              </w:rPr>
              <w:softHyphen/>
              <w:t>hang stehen könnten?</w:t>
            </w:r>
          </w:p>
          <w:p w14:paraId="46198599" w14:textId="77777777" w:rsidR="00CA2B11" w:rsidRDefault="00CA2B11">
            <w:pPr>
              <w:spacing w:after="3pt"/>
              <w:rPr>
                <w:sz w:val="18"/>
              </w:rPr>
            </w:pPr>
            <w:r>
              <w:rPr>
                <w:sz w:val="18"/>
              </w:rPr>
              <w:t>Wurde mit Gefahrstoffen umgegangen, die mit dem Unfall im Zusammenhang stehen könnten?</w:t>
            </w:r>
          </w:p>
          <w:p w14:paraId="5C271AE5" w14:textId="77777777" w:rsidR="00CA2B11" w:rsidRDefault="00CA2B11">
            <w:pPr>
              <w:spacing w:after="6pt"/>
              <w:rPr>
                <w:i/>
                <w:sz w:val="18"/>
              </w:rPr>
            </w:pPr>
            <w:r>
              <w:rPr>
                <w:sz w:val="18"/>
              </w:rPr>
              <w:t>Die Unfallschilderung kann auf der Rückseite oder auf einem Beiblatt fortgesetzt werden.</w:t>
            </w:r>
          </w:p>
        </w:tc>
      </w:tr>
      <w:tr w:rsidR="00CA2B11" w14:paraId="4E8A9CFA" w14:textId="77777777">
        <w:tblPrEx>
          <w:tblCellMar>
            <w:top w:w="0pt" w:type="dxa"/>
            <w:start w:w="3.55pt" w:type="dxa"/>
            <w:bottom w:w="0pt" w:type="dxa"/>
            <w:end w:w="3.55pt" w:type="dxa"/>
          </w:tblCellMar>
        </w:tblPrEx>
        <w:tc>
          <w:tcPr>
            <w:tcW w:w="28.35pt" w:type="dxa"/>
          </w:tcPr>
          <w:p w14:paraId="1B5E033C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70.60pt" w:type="dxa"/>
            <w:gridSpan w:val="2"/>
          </w:tcPr>
          <w:p w14:paraId="00AED76A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Beispiele: Rechter Unterarm, Linker Zeigefinger, Linker Fuß und rechte Kopfseite</w:t>
            </w:r>
          </w:p>
        </w:tc>
      </w:tr>
      <w:tr w:rsidR="00CA2B11" w14:paraId="79FBB698" w14:textId="77777777">
        <w:tblPrEx>
          <w:tblCellMar>
            <w:top w:w="0pt" w:type="dxa"/>
            <w:start w:w="3.55pt" w:type="dxa"/>
            <w:bottom w:w="0pt" w:type="dxa"/>
            <w:end w:w="3.55pt" w:type="dxa"/>
          </w:tblCellMar>
        </w:tblPrEx>
        <w:tc>
          <w:tcPr>
            <w:tcW w:w="28.35pt" w:type="dxa"/>
          </w:tcPr>
          <w:p w14:paraId="36B507C0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470.60pt" w:type="dxa"/>
            <w:gridSpan w:val="2"/>
          </w:tcPr>
          <w:p w14:paraId="59F72964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Beispiele: Prellung, Knochenbruch, Verstauchung, Verbrennung, Platzwunde, Schnittverletzung</w:t>
            </w:r>
          </w:p>
        </w:tc>
      </w:tr>
      <w:tr w:rsidR="00CA2B11" w14:paraId="61963EF1" w14:textId="77777777">
        <w:tblPrEx>
          <w:tblCellMar>
            <w:top w:w="0pt" w:type="dxa"/>
            <w:start w:w="3.55pt" w:type="dxa"/>
            <w:bottom w:w="0pt" w:type="dxa"/>
            <w:end w:w="3.55pt" w:type="dxa"/>
          </w:tblCellMar>
        </w:tblPrEx>
        <w:tc>
          <w:tcPr>
            <w:tcW w:w="28.35pt" w:type="dxa"/>
          </w:tcPr>
          <w:p w14:paraId="4898DA2E" w14:textId="77777777" w:rsidR="00CA2B11" w:rsidRDefault="00CA2B11">
            <w:pPr>
              <w:spacing w:after="6pt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470.60pt" w:type="dxa"/>
            <w:gridSpan w:val="2"/>
          </w:tcPr>
          <w:p w14:paraId="2AF70562" w14:textId="77777777" w:rsidR="00CA2B11" w:rsidRDefault="00CA2B11">
            <w:pPr>
              <w:pStyle w:val="neujan"/>
              <w:tabs>
                <w:tab w:val="clear" w:pos="425.25pt"/>
              </w:tabs>
              <w:spacing w:after="6pt"/>
              <w:rPr>
                <w:rFonts w:ascii="Arial" w:hAnsi="Arial"/>
              </w:rPr>
            </w:pPr>
            <w:r>
              <w:rPr>
                <w:rFonts w:ascii="Arial" w:hAnsi="Arial"/>
              </w:rPr>
              <w:t>Hier einsetzen z. B. Verkäuferin, Buchhalter, Maurer, Elektroinstallateur, Krankenschwester, Landwirt, Gärtner und nicht „Arbeiter“, „Angestellter“ oder „Unternehmer“.</w:t>
            </w:r>
          </w:p>
        </w:tc>
      </w:tr>
      <w:tr w:rsidR="00CA2B11" w14:paraId="51814D64" w14:textId="77777777">
        <w:tblPrEx>
          <w:tblCellMar>
            <w:top w:w="0pt" w:type="dxa"/>
            <w:start w:w="3.55pt" w:type="dxa"/>
            <w:bottom w:w="0pt" w:type="dxa"/>
            <w:end w:w="3.55pt" w:type="dxa"/>
          </w:tblCellMar>
        </w:tblPrEx>
        <w:tc>
          <w:tcPr>
            <w:tcW w:w="28.35pt" w:type="dxa"/>
          </w:tcPr>
          <w:p w14:paraId="5BF9822F" w14:textId="77777777" w:rsidR="00CA2B11" w:rsidRDefault="00CA2B11">
            <w:pPr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470.60pt" w:type="dxa"/>
            <w:gridSpan w:val="2"/>
          </w:tcPr>
          <w:p w14:paraId="0E042EBA" w14:textId="77777777" w:rsidR="00CA2B11" w:rsidRDefault="00CA2B11">
            <w:pPr>
              <w:rPr>
                <w:sz w:val="18"/>
              </w:rPr>
            </w:pPr>
            <w:r>
              <w:rPr>
                <w:sz w:val="18"/>
              </w:rPr>
              <w:t>Beispiele: Büro, Lager, Schlosserei, Labor, Lebensmittelabteilung, Fabrikhof, Bauhof</w:t>
            </w:r>
          </w:p>
        </w:tc>
      </w:tr>
    </w:tbl>
    <w:p w14:paraId="6882DB87" w14:textId="77777777" w:rsidR="00CA2B11" w:rsidRDefault="00CA2B11">
      <w:pPr>
        <w:pStyle w:val="Kopfzeile"/>
        <w:tabs>
          <w:tab w:val="clear" w:pos="226.80pt"/>
          <w:tab w:val="clear" w:pos="453.60pt"/>
        </w:tabs>
      </w:pPr>
    </w:p>
    <w:sectPr w:rsidR="00CA2B11">
      <w:headerReference w:type="default" r:id="rId12"/>
      <w:footerReference w:type="default" r:id="rId13"/>
      <w:type w:val="continuous"/>
      <w:pgSz w:w="595.30pt" w:h="841.90pt" w:code="9"/>
      <w:pgMar w:top="56.70pt" w:right="34pt" w:bottom="36.85pt" w:left="68.05pt" w:header="28.35pt" w:footer="22.70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F4C271A" w14:textId="77777777" w:rsidR="003C3CE0" w:rsidRDefault="003C3CE0">
      <w:r>
        <w:separator/>
      </w:r>
    </w:p>
  </w:endnote>
  <w:endnote w:type="continuationSeparator" w:id="0">
    <w:p w14:paraId="23084E3B" w14:textId="77777777" w:rsidR="003C3CE0" w:rsidRDefault="003C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pitch w:val="fixed"/>
    <w:sig w:usb0="00000003" w:usb1="00000000" w:usb2="00000000" w:usb3="00000000" w:csb0="00000001" w:csb1="00000000"/>
  </w:font>
  <w:font w:name="Futura Bk BT">
    <w:charset w:characterSet="iso-8859-1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9412"/>
      <w:gridCol w:w="567"/>
    </w:tblGrid>
    <w:tr w:rsidR="00CA2B11" w14:paraId="7B45EE8D" w14:textId="77777777">
      <w:tblPrEx>
        <w:tblCellMar>
          <w:top w:w="0pt" w:type="dxa"/>
          <w:bottom w:w="0pt" w:type="dxa"/>
        </w:tblCellMar>
      </w:tblPrEx>
      <w:tc>
        <w:tcPr>
          <w:tcW w:w="470.60pt" w:type="dxa"/>
        </w:tcPr>
        <w:p w14:paraId="2FA4D654" w14:textId="77777777" w:rsidR="00CA2B11" w:rsidRDefault="00CA2B1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</w:pPr>
          <w:fldSimple w:instr=" DOCPROPERTY &quot;Formtext&quot; \* MERGEFORMAT ">
            <w:r>
              <w:t>U 1000-E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28.35pt" w:type="dxa"/>
        </w:tcPr>
        <w:p w14:paraId="61BF1999" w14:textId="77777777" w:rsidR="00CA2B11" w:rsidRDefault="00CA2B1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  <w:jc w:val="end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4DD8D9C" w14:textId="77777777" w:rsidR="00CA2B11" w:rsidRDefault="00CA2B11">
    <w:pPr>
      <w:pStyle w:val="Fuzeile"/>
      <w:tabs>
        <w:tab w:val="clear" w:pos="226.80pt"/>
        <w:tab w:val="clear" w:pos="453.60pt"/>
        <w:tab w:val="end" w:pos="489.05pt"/>
      </w:tabs>
      <w:spacing w:before="4pt"/>
      <w:rPr>
        <w:sz w:val="2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9412"/>
      <w:gridCol w:w="567"/>
    </w:tblGrid>
    <w:tr w:rsidR="00CA2B11" w14:paraId="78FBAB59" w14:textId="77777777">
      <w:tblPrEx>
        <w:tblCellMar>
          <w:top w:w="0pt" w:type="dxa"/>
          <w:bottom w:w="0pt" w:type="dxa"/>
        </w:tblCellMar>
      </w:tblPrEx>
      <w:tc>
        <w:tcPr>
          <w:tcW w:w="470.60pt" w:type="dxa"/>
        </w:tcPr>
        <w:p w14:paraId="2DE6BAC8" w14:textId="77777777" w:rsidR="00CA2B11" w:rsidRDefault="00CA2B1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</w:pPr>
          <w:fldSimple w:instr=" DOCPROPERTY &quot;Formtext&quot; \* MERGEFORMAT ">
            <w:r>
              <w:t>U 1000-E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Erläuterungen 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28.35pt" w:type="dxa"/>
        </w:tcPr>
        <w:p w14:paraId="07984E2C" w14:textId="77777777" w:rsidR="00CA2B11" w:rsidRDefault="00CA2B1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  <w:jc w:val="end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F3837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F3837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F383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69E96C77" w14:textId="77777777" w:rsidR="00CA2B11" w:rsidRDefault="00CA2B11">
    <w:pPr>
      <w:pStyle w:val="Fuzeile"/>
      <w:tabs>
        <w:tab w:val="clear" w:pos="226.80pt"/>
        <w:tab w:val="clear" w:pos="453.60pt"/>
        <w:tab w:val="end" w:pos="489.05pt"/>
      </w:tabs>
      <w:spacing w:before="4pt"/>
      <w:rPr>
        <w:sz w:val="2"/>
      </w:rPr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9412"/>
      <w:gridCol w:w="567"/>
    </w:tblGrid>
    <w:tr w:rsidR="00CA2B11" w14:paraId="534985BF" w14:textId="77777777">
      <w:tblPrEx>
        <w:tblCellMar>
          <w:top w:w="0pt" w:type="dxa"/>
          <w:bottom w:w="0pt" w:type="dxa"/>
        </w:tblCellMar>
      </w:tblPrEx>
      <w:tc>
        <w:tcPr>
          <w:tcW w:w="470.60pt" w:type="dxa"/>
        </w:tcPr>
        <w:p w14:paraId="386A374E" w14:textId="77777777" w:rsidR="00CA2B11" w:rsidRDefault="00CA2B1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</w:pPr>
          <w:fldSimple w:instr=" DOCPROPERTY &quot;Formtext&quot; \* MERGEFORMAT ">
            <w:r>
              <w:t>U 1000-E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Erläuterungen 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28.35pt" w:type="dxa"/>
        </w:tcPr>
        <w:p w14:paraId="5DD86FE5" w14:textId="77777777" w:rsidR="00CA2B11" w:rsidRDefault="00CA2B1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  <w:jc w:val="end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69CDD42" w14:textId="77777777" w:rsidR="00CA2B11" w:rsidRDefault="00CA2B11">
    <w:pPr>
      <w:pStyle w:val="Fuzeile"/>
      <w:tabs>
        <w:tab w:val="clear" w:pos="226.80pt"/>
        <w:tab w:val="clear" w:pos="453.60pt"/>
        <w:tab w:val="end" w:pos="489.05pt"/>
      </w:tabs>
      <w:rPr>
        <w:sz w:val="2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F2CC0F3" w14:textId="77777777" w:rsidR="003C3CE0" w:rsidRDefault="003C3CE0">
      <w:r>
        <w:separator/>
      </w:r>
    </w:p>
  </w:footnote>
  <w:footnote w:type="continuationSeparator" w:id="0">
    <w:p w14:paraId="7735910B" w14:textId="77777777" w:rsidR="003C3CE0" w:rsidRDefault="003C3CE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9803D7A" w14:textId="77777777" w:rsidR="00CA2B11" w:rsidRDefault="00CA2B11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8DCAD6A" w14:textId="77777777" w:rsidR="00CA2B11" w:rsidRDefault="00CA2B11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45C"/>
    <w:rsid w:val="0005345C"/>
    <w:rsid w:val="001F3837"/>
    <w:rsid w:val="002A78A2"/>
    <w:rsid w:val="003C3CE0"/>
    <w:rsid w:val="00C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3886DED"/>
  <w15:chartTrackingRefBased/>
  <w15:docId w15:val="{9C89977E-DE51-446F-BD41-D7EF429C83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.40pt" w:after="2.40pt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</w:style>
  <w:style w:type="paragraph" w:customStyle="1" w:styleId="neujan">
    <w:name w:val="neujan"/>
    <w:basedOn w:val="Standard"/>
    <w:pPr>
      <w:tabs>
        <w:tab w:val="end" w:pos="425.25pt"/>
      </w:tabs>
    </w:pPr>
    <w:rPr>
      <w:rFonts w:ascii="Courier" w:hAnsi="Courier"/>
      <w:sz w:val="18"/>
    </w:rPr>
  </w:style>
  <w:style w:type="paragraph" w:styleId="Textkrper">
    <w:name w:val="Body Text"/>
    <w:basedOn w:val="Standard"/>
    <w:pPr>
      <w:ind w:end="41.10pt"/>
    </w:pPr>
    <w:rPr>
      <w:rFonts w:ascii="Futura Bk BT" w:hAnsi="Futura Bk BT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13" Type="http://purl.oclc.org/ooxml/officeDocument/relationships/footer" Target="footer3.xml"/><Relationship Id="rId3" Type="http://purl.oclc.org/ooxml/officeDocument/relationships/customXml" Target="../customXml/item3.xml"/><Relationship Id="rId7" Type="http://purl.oclc.org/ooxml/officeDocument/relationships/footnotes" Target="footnotes.xml"/><Relationship Id="rId12" Type="http://purl.oclc.org/ooxml/officeDocument/relationships/header" Target="head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footer" Target="footer2.xml"/><Relationship Id="rId5" Type="http://purl.oclc.org/ooxml/officeDocument/relationships/settings" Target="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tyles" Target="styles.xml"/><Relationship Id="rId9" Type="http://purl.oclc.org/ooxml/officeDocument/relationships/header" Target="header1.xml"/><Relationship Id="rId14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programme\microsoft%20office\vorlagen\IDI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6F6A8975-B3F9-4E88-A918-ED7482147052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EEA02E31-221E-4ED3-BB46-1939003B4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B396C4C5-3491-491F-8977-23C9E02AE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IDI.dot</Template>
  <TotalTime>0</TotalTime>
  <Pages>1</Pages>
  <Words>687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Unfallanzeige</vt:lpstr>
    </vt:vector>
  </TitlesOfParts>
  <Company>BGMS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Unfallanzeige</dc:title>
  <dc:subject>0802</dc:subject>
  <dc:creator>a0avmpt</dc:creator>
  <cp:keywords/>
  <cp:lastModifiedBy>Beckenbach, Martin, BGHM</cp:lastModifiedBy>
  <cp:revision>2</cp:revision>
  <cp:lastPrinted>2002-08-01T05:08:00Z</cp:lastPrinted>
  <dcterms:created xsi:type="dcterms:W3CDTF">2021-12-07T12:45:00Z</dcterms:created>
  <dcterms:modified xsi:type="dcterms:W3CDTF">2021-12-07T12:45:00Z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Formtext">
    <vt:lpwstr>U 1000-E</vt:lpwstr>
  </property>
  <property fmtid="{D5CDD505-2E9C-101B-9397-08002B2CF9AE}" pid="3" name="Stand">
    <vt:lpwstr>0802</vt:lpwstr>
  </property>
  <property fmtid="{D5CDD505-2E9C-101B-9397-08002B2CF9AE}" pid="4" name="Bezeichnung">
    <vt:lpwstr>Erläuterungen 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