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6FA0F34F" w14:textId="77777777" w:rsidR="00EE594D" w:rsidRDefault="00EE594D">
      <w:pPr>
        <w:framePr w:w="541.05pt" w:h="35.65pt" w:hSpace="7.10pt" w:wrap="around" w:vAnchor="text" w:hAnchor="page" w:x="25.95pt" w:y="63.35pt"/>
        <w:spacing w:before="1pt" w:after="1pt"/>
        <w:ind w:start="14.20pt"/>
        <w:jc w:val="center"/>
        <w:rPr>
          <w:rFonts w:ascii="Arial" w:hAnsi="Arial"/>
        </w:rPr>
      </w:pPr>
      <w:r>
        <w:rPr>
          <w:rFonts w:ascii="Arial" w:hAnsi="Arial"/>
        </w:rPr>
        <w:t>Arbeiten an Drehmaschinen</w:t>
      </w:r>
    </w:p>
    <w:p w14:paraId="0CA30960" w14:textId="77777777" w:rsidR="00EE594D" w:rsidRDefault="00EE594D">
      <w:pPr>
        <w:framePr w:w="541.05pt" w:h="35.65pt" w:hSpace="7.10pt" w:wrap="around" w:vAnchor="text" w:hAnchor="page" w:x="25.95pt" w:y="63.35pt"/>
        <w:spacing w:before="1pt" w:after="1pt"/>
        <w:ind w:start="14.20pt"/>
        <w:jc w:val="center"/>
        <w:rPr>
          <w:rFonts w:ascii="Arial" w:hAnsi="Arial"/>
        </w:rPr>
      </w:pPr>
      <w:r>
        <w:rPr>
          <w:rFonts w:ascii="Arial" w:hAnsi="Arial"/>
        </w:rPr>
        <w:t>Abteilung: 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Arbeitsplatz .......................................</w:t>
      </w:r>
    </w:p>
    <w:p w14:paraId="65AB5C19" w14:textId="77777777" w:rsidR="00EE594D" w:rsidRDefault="00EE594D">
      <w:pPr>
        <w:framePr w:w="543.45pt" w:h="100.55pt" w:hSpace="7.10pt" w:wrap="around" w:vAnchor="page" w:hAnchor="page" w:x="21.75pt" w:y="151.2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</w:r>
      <w:r w:rsidR="00EA19A5">
        <w:rPr>
          <w:rFonts w:ascii="Arial" w:hAnsi="Arial"/>
        </w:rPr>
        <w:t>Erfasstwerden</w:t>
      </w:r>
      <w:r>
        <w:rPr>
          <w:rFonts w:ascii="Arial" w:hAnsi="Arial"/>
        </w:rPr>
        <w:t xml:space="preserve"> der Haare, Kleidung, Schmuck usw. durch Antrieb, Spindel, Werkzeug oder Werkstück.</w:t>
      </w:r>
    </w:p>
    <w:p w14:paraId="79F91C12" w14:textId="77777777" w:rsidR="00EE594D" w:rsidRDefault="00EE594D">
      <w:pPr>
        <w:framePr w:w="543.45pt" w:h="100.55pt" w:hSpace="7.10pt" w:wrap="around" w:vAnchor="page" w:hAnchor="page" w:x="21.75pt" w:y="151.2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Getroffenwerden vom wegfliegenden Werkstück, von wegfliegenden Teilen, Spänen usw.</w:t>
      </w:r>
    </w:p>
    <w:p w14:paraId="64B6DB71" w14:textId="77777777" w:rsidR="00EE594D" w:rsidRDefault="00EE594D">
      <w:pPr>
        <w:framePr w:w="543.45pt" w:h="100.55pt" w:hSpace="7.10pt" w:wrap="around" w:vAnchor="page" w:hAnchor="page" w:x="21.75pt" w:y="151.2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Sich schneiden, stechen usw. an Werkzeug, Werkstück, Spänen.</w:t>
      </w:r>
    </w:p>
    <w:p w14:paraId="560D7676" w14:textId="77777777" w:rsidR="00EE594D" w:rsidRDefault="00EE594D">
      <w:pPr>
        <w:framePr w:w="543.45pt" w:h="100.55pt" w:hSpace="7.10pt" w:wrap="around" w:vAnchor="page" w:hAnchor="page" w:x="21.75pt" w:y="151.25pt"/>
        <w:spacing w:before="1pt" w:after="1pt"/>
        <w:ind w:start="28.35pt" w:hanging="14.1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 xml:space="preserve">Intensiver Hautkontakt mit Kühlschmierstoff führt zur Zerstörung des Säureschutzmantels, Entfettung, </w:t>
      </w:r>
      <w:r>
        <w:rPr>
          <w:rFonts w:ascii="Arial" w:hAnsi="Arial"/>
        </w:rPr>
        <w:br/>
        <w:t>Entwässerung und Reizung der Haut als Vorstufe von Hauterkrankungen.</w:t>
      </w:r>
    </w:p>
    <w:p w14:paraId="5D8662BC" w14:textId="77777777" w:rsidR="00EE594D" w:rsidRDefault="00EE594D">
      <w:pPr>
        <w:framePr w:w="543.45pt" w:h="100.55pt" w:hSpace="7.10pt" w:wrap="around" w:vAnchor="page" w:hAnchor="page" w:x="21.75pt" w:y="151.25pt"/>
        <w:spacing w:before="1pt" w:after="1pt"/>
        <w:ind w:start="28.35pt" w:hanging="14.1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 xml:space="preserve">Schon geringfügige Hautverletzungen, z.B. durch Metallteilchen, erhöhen das Risiko einer </w:t>
      </w:r>
      <w:r w:rsidR="00EA19A5">
        <w:rPr>
          <w:rFonts w:ascii="Arial" w:hAnsi="Arial"/>
        </w:rPr>
        <w:t>kühlschmierstoff-bedingten</w:t>
      </w:r>
      <w:r>
        <w:rPr>
          <w:rFonts w:ascii="Arial" w:hAnsi="Arial"/>
        </w:rPr>
        <w:t xml:space="preserve"> Hauterkrankung.</w:t>
      </w:r>
    </w:p>
    <w:p w14:paraId="0786A649" w14:textId="77777777" w:rsidR="00EE594D" w:rsidRDefault="00EE594D">
      <w:pPr>
        <w:framePr w:w="539.80pt" w:h="172.85pt" w:hSpace="7.10pt" w:wrap="notBeside" w:vAnchor="page" w:hAnchor="page" w:x="21.60pt" w:y="288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Vor Arbeitsbeginn Arbeitsplatz auf Mängel kontrollieren.</w:t>
      </w:r>
    </w:p>
    <w:p w14:paraId="53A5E5C8" w14:textId="77777777" w:rsidR="00EE594D" w:rsidRDefault="00EE594D">
      <w:pPr>
        <w:framePr w:w="539.80pt" w:h="172.85pt" w:hSpace="7.10pt" w:wrap="notBeside" w:vAnchor="page" w:hAnchor="page" w:x="21.60pt" w:y="288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Hautschutzmaßnahmen nach Hautschutzplan durchführen.</w:t>
      </w:r>
    </w:p>
    <w:p w14:paraId="1E6D0A64" w14:textId="77777777" w:rsidR="00EE594D" w:rsidRDefault="00EE594D">
      <w:pPr>
        <w:framePr w:w="539.80pt" w:h="172.85pt" w:hSpace="7.10pt" w:wrap="notBeside" w:vAnchor="page" w:hAnchor="page" w:x="21.60pt" w:y="288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Lange Haare durch Mütze, Haarnetz o.ä. verdecken.</w:t>
      </w:r>
    </w:p>
    <w:p w14:paraId="583464E9" w14:textId="77777777" w:rsidR="00EE594D" w:rsidRDefault="00EE594D">
      <w:pPr>
        <w:framePr w:w="539.80pt" w:h="172.85pt" w:hSpace="7.10pt" w:wrap="notBeside" w:vAnchor="page" w:hAnchor="page" w:x="21.60pt" w:y="288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Enganliegende geschlossene Arbeitskleidung mit Ärmelbündchen tragen, ggf. Ärmel nach innen aufrollen.</w:t>
      </w:r>
    </w:p>
    <w:p w14:paraId="6D101C87" w14:textId="77777777" w:rsidR="00EE594D" w:rsidRDefault="00EE594D">
      <w:pPr>
        <w:framePr w:w="539.80pt" w:h="172.85pt" w:hSpace="7.10pt" w:wrap="notBeside" w:vAnchor="page" w:hAnchor="page" w:x="21.60pt" w:y="288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Armbanduhr, Fingerringe, Arm- und loser Halsschmuck, Krawatten, Schals usw. ablegen.</w:t>
      </w:r>
    </w:p>
    <w:p w14:paraId="1E2357BD" w14:textId="77777777" w:rsidR="00EE594D" w:rsidRDefault="00EE594D">
      <w:pPr>
        <w:framePr w:w="539.80pt" w:h="172.85pt" w:hSpace="7.10pt" w:wrap="notBeside" w:vAnchor="page" w:hAnchor="page" w:x="21.60pt" w:y="288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Handschuhe dürfen beim Drehen nicht getragen werden.</w:t>
      </w:r>
    </w:p>
    <w:p w14:paraId="4CE9A854" w14:textId="77777777" w:rsidR="00EE594D" w:rsidRDefault="00EE594D">
      <w:pPr>
        <w:framePr w:w="539.80pt" w:h="172.85pt" w:hSpace="7.10pt" w:wrap="notBeside" w:vAnchor="page" w:hAnchor="page" w:x="21.60pt" w:y="288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Bei schnellaufendem Werkstück, bei sprödem Werkstoff Schutzbrille tragen.</w:t>
      </w:r>
    </w:p>
    <w:p w14:paraId="3AEB80F9" w14:textId="77777777" w:rsidR="00EE594D" w:rsidRDefault="00EE594D">
      <w:pPr>
        <w:framePr w:w="539.80pt" w:h="172.85pt" w:hSpace="7.10pt" w:wrap="notBeside" w:vAnchor="page" w:hAnchor="page" w:x="21.60pt" w:y="288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Benachbarte Arbeitsplätze nicht durch spritzenden Kühlschmierstoff, wegfliegende Späne, lange Fließspäne usw. gefährden (Schutzeinrichtung benutzen).</w:t>
      </w:r>
    </w:p>
    <w:p w14:paraId="77BF9DDB" w14:textId="77777777" w:rsidR="00EE594D" w:rsidRDefault="00EE594D">
      <w:pPr>
        <w:framePr w:w="539.80pt" w:h="172.85pt" w:hSpace="7.10pt" w:wrap="notBeside" w:vAnchor="page" w:hAnchor="page" w:x="21.60pt" w:y="288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Werkstück fest im Futter spannen und Spannschlüssel abziehen.</w:t>
      </w:r>
    </w:p>
    <w:p w14:paraId="0D17CCC1" w14:textId="77777777" w:rsidR="00EE594D" w:rsidRDefault="00EE594D">
      <w:pPr>
        <w:framePr w:w="539.80pt" w:h="172.85pt" w:hSpace="7.10pt" w:wrap="notBeside" w:vAnchor="page" w:hAnchor="page" w:x="21.60pt" w:y="288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Aus der Arbeitsspindel ragendes Stangenmaterial stets in der Schutzeinrichtung führen.</w:t>
      </w:r>
    </w:p>
    <w:p w14:paraId="6516B4B2" w14:textId="77777777" w:rsidR="00EE594D" w:rsidRDefault="00EE594D">
      <w:pPr>
        <w:framePr w:w="539.80pt" w:h="172.85pt" w:hSpace="7.10pt" w:wrap="notBeside" w:vAnchor="page" w:hAnchor="page" w:x="21.60pt" w:y="288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Zum Werkzeugwechsel, Messen, Reinigen usw. Maschine ausschalten.</w:t>
      </w:r>
    </w:p>
    <w:p w14:paraId="331EED6D" w14:textId="77777777" w:rsidR="00EE594D" w:rsidRDefault="00EE594D">
      <w:pPr>
        <w:framePr w:w="539.80pt" w:h="172.85pt" w:hSpace="7.10pt" w:wrap="notBeside" w:vAnchor="page" w:hAnchor="page" w:x="21.60pt" w:y="288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 xml:space="preserve">Kühlschmierstoffzufuhr so einstellen, </w:t>
      </w:r>
      <w:r w:rsidR="00EA19A5">
        <w:rPr>
          <w:rFonts w:ascii="Arial" w:hAnsi="Arial"/>
        </w:rPr>
        <w:t>dass</w:t>
      </w:r>
      <w:r>
        <w:rPr>
          <w:rFonts w:ascii="Arial" w:hAnsi="Arial"/>
        </w:rPr>
        <w:t xml:space="preserve"> nur der Arbeitsbereich besprüht wird.</w:t>
      </w:r>
    </w:p>
    <w:p w14:paraId="4487437E" w14:textId="77777777" w:rsidR="00EE594D" w:rsidRDefault="00EE594D">
      <w:pPr>
        <w:framePr w:w="539.80pt" w:h="172.85pt" w:hSpace="7.10pt" w:wrap="notBeside" w:vAnchor="page" w:hAnchor="page" w:x="21.60pt" w:y="288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Beim Drehen zwischen den Spitzen Sicherheitsdrehherz verwenden.</w:t>
      </w:r>
    </w:p>
    <w:p w14:paraId="14350AE6" w14:textId="77777777" w:rsidR="00EE594D" w:rsidRDefault="00EE594D">
      <w:pPr>
        <w:framePr w:w="539.80pt" w:h="172.85pt" w:hSpace="7.10pt" w:wrap="notBeside" w:vAnchor="page" w:hAnchor="page" w:x="21.60pt" w:y="288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Beim Polieren von Hand Schmirgelleinwand nicht um das rotierende Werkstück schlingen.</w:t>
      </w:r>
    </w:p>
    <w:p w14:paraId="51EFD007" w14:textId="77777777" w:rsidR="00EE594D" w:rsidRDefault="00EE594D">
      <w:pPr>
        <w:framePr w:w="539.80pt" w:h="172.85pt" w:hSpace="7.10pt" w:wrap="notBeside" w:vAnchor="page" w:hAnchor="page" w:x="21.60pt" w:y="288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Maschine nach Gebrauch abschalten und gegen unbefugtes Einschalten sichern.</w:t>
      </w:r>
    </w:p>
    <w:p w14:paraId="780C7867" w14:textId="77777777" w:rsidR="00EE594D" w:rsidRDefault="00EE594D">
      <w:pPr>
        <w:framePr w:w="539.80pt" w:h="172.85pt" w:hSpace="7.10pt" w:wrap="notBeside" w:vAnchor="page" w:hAnchor="page" w:x="21.60pt" w:y="288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Späne nur mit Gummiwischer, Pinsel, Besen oder Spänehaken (mit sicherem Griff) entfernen.</w:t>
      </w:r>
    </w:p>
    <w:p w14:paraId="1173FBC9" w14:textId="77777777" w:rsidR="00EE594D" w:rsidRDefault="00EE594D">
      <w:pPr>
        <w:framePr w:w="546.45pt" w:h="47.65pt" w:hSpace="7.10pt" w:wrap="around" w:vAnchor="text" w:hAnchor="page" w:x="21.75pt" w:y="531.3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Bei Schäden oder Störungen an der Maschine: Ausschalten und Aufsichtführende informieren.</w:t>
      </w:r>
    </w:p>
    <w:p w14:paraId="298F04F2" w14:textId="77777777" w:rsidR="00EE594D" w:rsidRDefault="00EE594D">
      <w:pPr>
        <w:framePr w:w="546.45pt" w:h="47.65pt" w:hSpace="7.10pt" w:wrap="around" w:vAnchor="text" w:hAnchor="page" w:x="21.75pt" w:y="531.3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Rutschgefahr (z.B. durch Kühlmittel, Späne) beseitigen.</w:t>
      </w:r>
    </w:p>
    <w:p w14:paraId="6EBD70DB" w14:textId="77777777" w:rsidR="00EE594D" w:rsidRDefault="00EE594D">
      <w:pPr>
        <w:framePr w:w="546.45pt" w:h="47.65pt" w:hSpace="7.10pt" w:wrap="around" w:vAnchor="text" w:hAnchor="page" w:x="21.75pt" w:y="531.35pt"/>
        <w:tabs>
          <w:tab w:val="start" w:pos="28.35pt"/>
        </w:tabs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Schäden nur vom Fachmann beseitigen lassen.</w:t>
      </w:r>
    </w:p>
    <w:p w14:paraId="749F838E" w14:textId="77777777" w:rsidR="00EE594D" w:rsidRDefault="00EE594D">
      <w:pPr>
        <w:framePr w:w="542.85pt" w:h="52.45pt" w:hSpace="7.10pt" w:wrap="around" w:vAnchor="page" w:hAnchor="page" w:x="21.55pt" w:y="633.6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Maschine abschalten.</w:t>
      </w:r>
    </w:p>
    <w:p w14:paraId="2686E47C" w14:textId="77777777" w:rsidR="00EE594D" w:rsidRDefault="00EE594D">
      <w:pPr>
        <w:framePr w:w="542.85pt" w:h="52.45pt" w:hSpace="7.10pt" w:wrap="around" w:vAnchor="page" w:hAnchor="page" w:x="21.55pt" w:y="633.6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Ersthelfer und Aufsichtführende informieren.</w:t>
      </w:r>
    </w:p>
    <w:p w14:paraId="1FF8334E" w14:textId="77777777" w:rsidR="00EE594D" w:rsidRDefault="00EE594D">
      <w:pPr>
        <w:framePr w:w="542.85pt" w:h="52.45pt" w:hSpace="7.10pt" w:wrap="around" w:vAnchor="page" w:hAnchor="page" w:x="21.55pt" w:y="633.6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Verletzten betreuen.</w:t>
      </w:r>
    </w:p>
    <w:p w14:paraId="0FD4EB0A" w14:textId="77777777" w:rsidR="00EE594D" w:rsidRDefault="00EE594D">
      <w:pPr>
        <w:framePr w:w="544.65pt" w:h="56pt" w:hSpace="7.10pt" w:wrap="notBeside" w:vAnchor="text" w:hAnchor="page" w:x="21.30pt" w:y="689.8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 xml:space="preserve">Nach </w:t>
      </w:r>
      <w:r w:rsidR="00EA19A5">
        <w:rPr>
          <w:rFonts w:ascii="Arial" w:hAnsi="Arial"/>
        </w:rPr>
        <w:t>Abschluss</w:t>
      </w:r>
      <w:r>
        <w:rPr>
          <w:rFonts w:ascii="Arial" w:hAnsi="Arial"/>
        </w:rPr>
        <w:t xml:space="preserve"> der Arbeiten Späne im gekennzeichneten Sammelbehälter entsorgen.</w:t>
      </w:r>
    </w:p>
    <w:p w14:paraId="76499ED8" w14:textId="77777777" w:rsidR="00EE594D" w:rsidRDefault="00EE594D">
      <w:pPr>
        <w:framePr w:w="544.65pt" w:h="56pt" w:hSpace="7.10pt" w:wrap="notBeside" w:vAnchor="text" w:hAnchor="page" w:x="21.30pt" w:y="689.8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Maschine bei Arbeitsende reinigen.</w:t>
      </w:r>
    </w:p>
    <w:p w14:paraId="015FB7DD" w14:textId="77777777" w:rsidR="00EE594D" w:rsidRDefault="00EE594D">
      <w:pPr>
        <w:framePr w:w="544.65pt" w:h="56pt" w:hSpace="7.10pt" w:wrap="notBeside" w:vAnchor="text" w:hAnchor="page" w:x="21.30pt" w:y="689.8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Schäden an der Maschine dürfen nur von den beauftragten Personen beseitigt werden.</w:t>
      </w:r>
    </w:p>
    <w:p w14:paraId="501D4245" w14:textId="77777777" w:rsidR="00EE594D" w:rsidRDefault="00EE594D">
      <w:pPr>
        <w:framePr w:w="544.65pt" w:h="56pt" w:hSpace="7.10pt" w:wrap="notBeside" w:vAnchor="text" w:hAnchor="page" w:x="21.30pt" w:y="689.85pt"/>
        <w:spacing w:before="1pt" w:after="1pt"/>
        <w:ind w:start="14.20pt"/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Für die Instandhaltung ist zuständig: ..................................................................................</w:t>
      </w:r>
    </w:p>
    <w:p w14:paraId="0D84389F" w14:textId="77777777" w:rsidR="00EE594D" w:rsidRDefault="00EE594D">
      <w:pPr>
        <w:ind w:end="-11.35pt"/>
        <w:rPr>
          <w:rFonts w:ascii="Arial" w:hAnsi="Arial"/>
        </w:rPr>
      </w:pPr>
      <w:r>
        <w:rPr>
          <w:noProof/>
        </w:rPr>
        <mc:AlternateContent>
          <mc:Choice Requires="v">
            <w:pict w14:anchorId="247CEBC1">
              <v:group id="_x0000_s1049" style="position:absolute;margin-left:3.35pt;margin-top:663.8pt;width:555.65pt;height:11.9pt;z-index:251660288;mso-position-horizontal-relative:margin;mso-position-vertical-relative:margin" coordorigin=",4" coordsize="20000,19992" o:allowincell="f">
                <v:line id="_x0000_s1050" style="position:absolute" from="0,9580" to="20000,9664" strokecolor="blue" strokeweight="18pt">
                  <v:stroke startarrowwidth="narrow" startarrowlength="short" endarrowwidth="narrow" endarrowlength="short"/>
                </v:line>
                <v:rect id="_x0000_s1051" style="position:absolute;left:104;top:4;width:5230;height:19992" stroked="f" strokecolor="blue" strokeweight="65pt">
                  <v:textbox style="mso-next-textbox:#_x0000_s1051" inset="0,0,0,0">
                    <w:txbxContent>
                      <w:p w14:paraId="12A0BF00" w14:textId="77777777" w:rsidR="00EE594D" w:rsidRDefault="00EE594D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6. Instandhaltung, Entsorgung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59264" behindDoc="0" locked="0" layoutInCell="0" allowOverlap="1" wp14:anchorId="057DBD68" wp14:editId="5ACCB2D0">
                <wp:simplePos x="0" y="0"/>
                <wp:positionH relativeFrom="margin">
                  <wp:posOffset>42545</wp:posOffset>
                </wp:positionH>
                <wp:positionV relativeFrom="margin">
                  <wp:posOffset>8430260</wp:posOffset>
                </wp:positionV>
                <wp:extent cx="7056755" cy="151130"/>
                <wp:effectExtent l="118745" t="48260" r="120650" b="38735"/>
                <wp:wrapNone/>
                <wp:docPr id="1" name="Group 2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056755" cy="151130"/>
                          <a:chOff x="0" y="4"/>
                          <a:chExt cx="20000" cy="19992"/>
                        </a:xfrm>
                      </wp:grpSpPr>
                      <wp:wsp>
                        <wp:cNvPr id="2" name="Line 26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27"/>
                        <wp:cNvSpPr>
                          <a:spLocks noChangeArrowheads="1"/>
                        </wp:cNvSpPr>
                        <wp:spPr bwMode="auto">
                          <a:xfrm>
                            <a:off x="104" y="4"/>
                            <a:ext cx="5230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43D7FE8C" w14:textId="77777777" w:rsidR="00524277" w:rsidRDefault="00524277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6. Instandhaltung, Entsorgung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676D033C">
              <v:group id="_x0000_s1032" style="position:absolute;margin-left:4.6pt;margin-top:505.85pt;width:561.15pt;height:11.45pt;z-index:251657216;mso-position-horizontal-relative:margin;mso-position-vertical-relative:margin" coordorigin=",37" coordsize="20000,19923" o:allowincell="f">
                <v:line id="_x0000_s1033" style="position:absolute" from="0,9607" to="20000,9694" strokecolor="blue" strokeweight="18pt">
                  <v:stroke startarrowwidth="narrow" startarrowlength="short" endarrowwidth="narrow" endarrowlength="short"/>
                </v:line>
                <v:rect id="_x0000_s1034" style="position:absolute;left:102;top:37;width:7393;height:19923" stroked="f" strokecolor="blue" strokeweight="65pt">
                  <v:textbox inset="0,0,0,0">
                    <w:txbxContent>
                      <w:p w14:paraId="20BD8A07" w14:textId="77777777" w:rsidR="00EE594D" w:rsidRDefault="00EE594D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4. Verhalten bei Störungen und im Gefahrfall</w:t>
                        </w:r>
                      </w:p>
                    </w:txbxContent>
                  </v:textbox>
                </v:rect>
                <v:rect id="_x0000_s1035" style="position:absolute;left:12929;top:37;width:6875;height:19923" stroked="f" strokecolor="blue" strokeweight="65pt">
                  <v:textbox inset="0,0,0,0">
                    <w:txbxContent>
                      <w:p w14:paraId="1578D1E2" w14:textId="77777777" w:rsidR="00EE594D" w:rsidRDefault="00AA580F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Notruf: 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59264" behindDoc="0" locked="0" layoutInCell="0" allowOverlap="1" wp14:anchorId="614A61F9" wp14:editId="2D75A7BF">
                <wp:simplePos x="0" y="0"/>
                <wp:positionH relativeFrom="margin">
                  <wp:posOffset>58420</wp:posOffset>
                </wp:positionH>
                <wp:positionV relativeFrom="margin">
                  <wp:posOffset>6424295</wp:posOffset>
                </wp:positionV>
                <wp:extent cx="7126605" cy="145415"/>
                <wp:effectExtent l="115570" t="52070" r="120650" b="40640"/>
                <wp:wrapNone/>
                <wp:docPr id="1" name="Group 8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126605" cy="145415"/>
                          <a:chOff x="0" y="37"/>
                          <a:chExt cx="20000" cy="19923"/>
                        </a:xfrm>
                      </wp:grpSpPr>
                      <wp:wsp>
                        <wp:cNvPr id="2" name="Line 9"/>
                        <wp:cNvCnPr>
                          <a:cxnSpLocks noChangeShapeType="1"/>
                        </wp:cNvCnPr>
                        <wp:spPr bwMode="auto">
                          <a:xfrm>
                            <a:off x="0" y="9607"/>
                            <a:ext cx="20000" cy="87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10"/>
                        <wp:cNvSpPr>
                          <a:spLocks noChangeArrowheads="1"/>
                        </wp:cNvSpPr>
                        <wp:spPr bwMode="auto">
                          <a:xfrm>
                            <a:off x="102" y="37"/>
                            <a:ext cx="7393" cy="1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7DA68946" w14:textId="77777777" w:rsidR="00524277" w:rsidRDefault="00524277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4. Verhalten bei Störungen und im Gefahrfall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4" name="Rectangle 11"/>
                        <wp:cNvSpPr>
                          <a:spLocks noChangeArrowheads="1"/>
                        </wp:cNvSpPr>
                        <wp:spPr bwMode="auto">
                          <a:xfrm>
                            <a:off x="12929" y="37"/>
                            <a:ext cx="6875" cy="1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41CBAB0B" w14:textId="77777777" w:rsidR="00524277" w:rsidRDefault="00524277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Notruf: 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5C21F082">
              <v:group id="_x0000_s1036" style="position:absolute;margin-left:3.15pt;margin-top:589.3pt;width:555.85pt;height:11.9pt;z-index:251658240;mso-position-horizontal-relative:margin;mso-position-vertical-relative:margin" coordorigin=",4" coordsize="20000,19992" o:allowincell="f">
                <v:line id="_x0000_s1037" style="position:absolute" from="0,9580" to="19993,9664" strokecolor="blue" strokeweight="18pt">
                  <v:stroke startarrowwidth="narrow" startarrowlength="short" endarrowwidth="narrow" endarrowlength="short"/>
                </v:line>
                <v:rect id="_x0000_s1038" style="position:absolute;left:103;top:4;width:6262;height:19992" stroked="f" strokecolor="blue" strokeweight="65pt">
                  <v:textbox inset="0,0,0,0">
                    <w:txbxContent>
                      <w:p w14:paraId="65DE95D8" w14:textId="77777777" w:rsidR="00EE594D" w:rsidRDefault="00EE594D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5. Verhalten bei Unfällen – Erste Hilfe</w:t>
                        </w:r>
                      </w:p>
                    </w:txbxContent>
                  </v:textbox>
                </v:rect>
                <v:rect id="_x0000_s1039" style="position:absolute;left:13128;top:4;width:6872;height:19992" stroked="f" strokecolor="blue" strokeweight="65pt">
                  <v:textbox inset="0,0,0,0">
                    <w:txbxContent>
                      <w:p w14:paraId="2E3A9F1C" w14:textId="77777777" w:rsidR="00EE594D" w:rsidRDefault="00AA580F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Notruf: 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60288" behindDoc="0" locked="0" layoutInCell="0" allowOverlap="1" wp14:anchorId="56E4A16F" wp14:editId="47730047">
                <wp:simplePos x="0" y="0"/>
                <wp:positionH relativeFrom="margin">
                  <wp:posOffset>40005</wp:posOffset>
                </wp:positionH>
                <wp:positionV relativeFrom="margin">
                  <wp:posOffset>7484110</wp:posOffset>
                </wp:positionV>
                <wp:extent cx="7059295" cy="151130"/>
                <wp:effectExtent l="116205" t="45085" r="120650" b="41910"/>
                <wp:wrapNone/>
                <wp:docPr id="1" name="Group 1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059295" cy="151130"/>
                          <a:chOff x="0" y="4"/>
                          <a:chExt cx="20000" cy="19992"/>
                        </a:xfrm>
                      </wp:grpSpPr>
                      <wp:wsp>
                        <wp:cNvPr id="2" name="Line 13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19993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14"/>
                        <wp:cNvSpPr>
                          <a:spLocks noChangeArrowheads="1"/>
                        </wp:cNvSpPr>
                        <wp:spPr bwMode="auto">
                          <a:xfrm>
                            <a:off x="103" y="4"/>
                            <a:ext cx="626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74B52334" w14:textId="77777777" w:rsidR="00524277" w:rsidRDefault="00524277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5. Verhalten bei Unfällen – Erste Hilfe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4" name="Rectangle 15"/>
                        <wp:cNvSpPr>
                          <a:spLocks noChangeArrowheads="1"/>
                        </wp:cNvSpPr>
                        <wp:spPr bwMode="auto">
                          <a:xfrm>
                            <a:off x="13128" y="4"/>
                            <a:ext cx="687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005155BF" w14:textId="77777777" w:rsidR="00524277" w:rsidRDefault="00524277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Notruf: 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1D1491A8">
              <v:group id="_x0000_s1029" style="position:absolute;margin-left:.1pt;margin-top:236.5pt;width:578.7pt;height:11.9pt;z-index:251656192;mso-position-horizontal-relative:margin;mso-position-vertical-relative:margin" coordorigin=",4" coordsize="20000,19992" o:allowincell="f">
                <v:line id="_x0000_s1030" style="position:absolute" from="0,9580" to="20000,9664" strokecolor="blue" strokeweight="18pt">
                  <v:stroke startarrowwidth="narrow" startarrowlength="short" endarrowwidth="narrow" endarrowlength="short"/>
                </v:line>
                <v:rect id="_x0000_s1031" style="position:absolute;left:92;top:4;width:7295;height:19992" stroked="f" strokecolor="blue" strokeweight="65pt">
                  <v:textbox style="mso-next-textbox:#_x0000_s1031" inset="0,0,0,0">
                    <w:txbxContent>
                      <w:p w14:paraId="2B960198" w14:textId="77777777" w:rsidR="00EE594D" w:rsidRDefault="00EE594D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3. Schutzmaßnahmen und Verhaltensregeln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59264" behindDoc="0" locked="0" layoutInCell="0" allowOverlap="1" wp14:anchorId="06934E91" wp14:editId="3B71749B">
                <wp:simplePos x="0" y="0"/>
                <wp:positionH relativeFrom="margin">
                  <wp:posOffset>1270</wp:posOffset>
                </wp:positionH>
                <wp:positionV relativeFrom="margin">
                  <wp:posOffset>3003550</wp:posOffset>
                </wp:positionV>
                <wp:extent cx="7349490" cy="151130"/>
                <wp:effectExtent l="115570" t="50800" r="116840" b="36195"/>
                <wp:wrapNone/>
                <wp:docPr id="1" name="Group 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349490" cy="151130"/>
                          <a:chOff x="0" y="4"/>
                          <a:chExt cx="20000" cy="19992"/>
                        </a:xfrm>
                      </wp:grpSpPr>
                      <wp:wsp>
                        <wp:cNvPr id="2" name="Line 6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7"/>
                        <wp:cNvSpPr>
                          <a:spLocks noChangeArrowheads="1"/>
                        </wp:cNvSpPr>
                        <wp:spPr bwMode="auto">
                          <a:xfrm>
                            <a:off x="92" y="4"/>
                            <a:ext cx="7295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380ADC72" w14:textId="77777777" w:rsidR="00524277" w:rsidRDefault="00524277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3. Schutzmaßnahmen und Verhaltensregeln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3924991F">
              <v:group id="_x0000_s1026" style="position:absolute;margin-left:0;margin-top:102.2pt;width:561.35pt;height:11.9pt;z-index:251655168;mso-position-horizontal-relative:margin;mso-position-vertical-relative:margin" coordorigin=",4" coordsize="20000,19992" o:allowincell="f">
                <v:line id="_x0000_s1027" style="position:absolute" from="0,9580" to="20000,9664" strokecolor="blue" strokeweight="18pt">
                  <v:stroke startarrowwidth="narrow" startarrowlength="short" endarrowwidth="narrow" endarrowlength="short"/>
                </v:line>
                <v:rect id="_x0000_s1028" style="position:absolute;left:107;top:4;width:6092;height:19992" stroked="f" strokecolor="blue" strokeweight="65pt">
                  <v:textbox style="mso-next-textbox:#_x0000_s1028" inset="0,0,0,0">
                    <w:txbxContent>
                      <w:p w14:paraId="728ACF3F" w14:textId="77777777" w:rsidR="00EE594D" w:rsidRDefault="00EE594D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2. Gefahren für Mensch und Umwelt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59264" behindDoc="0" locked="0" layoutInCell="0" allowOverlap="1" wp14:anchorId="7B228E40" wp14:editId="17B5EBDD">
                <wp:simplePos x="0" y="0"/>
                <wp:positionH relativeFrom="margin">
                  <wp:posOffset>0</wp:posOffset>
                </wp:positionH>
                <wp:positionV relativeFrom="margin">
                  <wp:posOffset>1297940</wp:posOffset>
                </wp:positionV>
                <wp:extent cx="7129145" cy="151130"/>
                <wp:effectExtent l="114300" t="50165" r="119380" b="36830"/>
                <wp:wrapNone/>
                <wp:docPr id="1" name="Group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129145" cy="151130"/>
                          <a:chOff x="0" y="4"/>
                          <a:chExt cx="20000" cy="19992"/>
                        </a:xfrm>
                      </wp:grpSpPr>
                      <wp:wsp>
                        <wp:cNvPr id="2" name="Line 3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4"/>
                        <wp:cNvSpPr>
                          <a:spLocks noChangeArrowheads="1"/>
                        </wp:cNvSpPr>
                        <wp:spPr bwMode="auto">
                          <a:xfrm>
                            <a:off x="107" y="4"/>
                            <a:ext cx="609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58CFA0C0" w14:textId="77777777" w:rsidR="00524277" w:rsidRDefault="00524277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2. Gefahren für Mensch und Umwelt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4C1311DA">
              <v:group id="_x0000_s1040" style="position:absolute;margin-left:-11.3pt;margin-top:-22.7pt;width:606.3pt;height:856.8pt;z-index:251659264" coordorigin="114" coordsize="12126,17136" o:allowincell="f">
                <v:line id="_x0000_s1041" style="position:absolute" from="288,720" to="12240,720" strokecolor="blue" strokeweight="85pt">
                  <v:stroke startarrowwidth="narrow" startarrowlength="short" endarrowwidth="narrow" endarrowlength="short"/>
                </v:line>
                <v:line id="_x0000_s1042" style="position:absolute" from="114,0" to="115,17136" strokecolor="blue" strokeweight="30pt">
                  <v:stroke startarrowwidth="narrow" startarrowlength="short" endarrowwidth="narrow" endarrowlength="short"/>
                </v:line>
                <v:line id="_x0000_s1043" style="position:absolute" from="288,16272" to="11803,16273" strokecolor="blue" strokeweight="65pt">
                  <v:stroke startarrowwidth="narrow" startarrowlength="short" endarrowwidth="narrow" endarrowlength="short"/>
                </v:line>
                <v:line id="_x0000_s1044" style="position:absolute" from="11742,1257" to="11743,17047" strokecolor="blue" strokeweight="26pt">
                  <v:stroke startarrowwidth="narrow" startarrowlength="short" endarrowwidth="narrow" endarrowlength="short"/>
                </v:line>
                <v:rect id="_x0000_s1045" style="position:absolute;left:399;top:15732;width:2281;height:343" stroked="f" strokecolor="blue" strokeweight="65pt">
                  <v:textbox style="mso-next-textbox:#_x0000_s1045" inset="0,0,0,0">
                    <w:txbxContent>
                      <w:p w14:paraId="1F8DF1F8" w14:textId="77777777" w:rsidR="00EE594D" w:rsidRDefault="00AA580F">
                        <w:r>
                          <w:rPr>
                            <w:rFonts w:ascii="Arial" w:hAnsi="Arial"/>
                            <w:sz w:val="24"/>
                          </w:rPr>
                          <w:t xml:space="preserve"> Datum: </w:t>
                        </w:r>
                      </w:p>
                    </w:txbxContent>
                  </v:textbox>
                </v:rect>
                <v:rect id="_x0000_s1046" style="position:absolute;left:6441;top:15732;width:5017;height:343" stroked="f" strokecolor="blue" strokeweight="65pt">
                  <v:textbox style="mso-next-textbox:#_x0000_s1046" inset="0,0,0,0">
                    <w:txbxContent>
                      <w:p w14:paraId="47302963" w14:textId="77777777" w:rsidR="00EE594D" w:rsidRDefault="00EE594D">
                        <w:pPr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 xml:space="preserve"> Unterschrift:</w:t>
                        </w:r>
                      </w:p>
                    </w:txbxContent>
                  </v:textbox>
                </v:rect>
                <v:rect id="_x0000_s1047" style="position:absolute;left:459;top:1254;width:2166;height:238" stroked="f" strokecolor="blue" strokeweight="65pt">
                  <v:textbox style="mso-next-textbox:#_x0000_s1047" inset="0,0,0,0">
                    <w:txbxContent>
                      <w:p w14:paraId="1A4C5462" w14:textId="77777777" w:rsidR="00EE594D" w:rsidRDefault="00EE594D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1. Anwendungsbereich</w:t>
                        </w:r>
                      </w:p>
                    </w:txbxContent>
                  </v:textbox>
                </v:rect>
                <v:rect id="_x0000_s1048" style="position:absolute;left:459;top:454;width:10945;height:685" stroked="f" strokecolor="blue" strokeweight="18pt">
                  <v:textbox style="mso-next-textbox:#_x0000_s1048" inset="0,0,0,0">
                    <w:txbxContent>
                      <w:p w14:paraId="2FF763D4" w14:textId="77777777" w:rsidR="00EE594D" w:rsidRDefault="00EE594D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Firma:</w:t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Betriebsanweisung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>Nummer: 12.12</w:t>
                        </w:r>
                      </w:p>
                      <w:p w14:paraId="40BD8452" w14:textId="77777777" w:rsidR="00EE594D" w:rsidRDefault="00EE594D">
                        <w:r>
                          <w:rPr>
                            <w:rFonts w:ascii="Arial" w:hAnsi="Arial"/>
                          </w:rPr>
                          <w:t xml:space="preserve"> Namen der Firma hier einsetzen</w:t>
                        </w:r>
                      </w:p>
                    </w:txbxContent>
                  </v:textbox>
                </v:rect>
              </v:group>
            </w:pict>
          </mc:Choice>
          <mc:Fallback>
            <w:drawing>
              <wp:anchor distT="0" distB="0" distL="114300" distR="114300" simplePos="0" relativeHeight="251663360" behindDoc="0" locked="0" layoutInCell="0" allowOverlap="1" wp14:anchorId="3A9974DE" wp14:editId="21F84BEB">
                <wp:simplePos x="0" y="0"/>
                <wp:positionH relativeFrom="column">
                  <wp:posOffset>-143510</wp:posOffset>
                </wp:positionH>
                <wp:positionV relativeFrom="paragraph">
                  <wp:posOffset>-288290</wp:posOffset>
                </wp:positionV>
                <wp:extent cx="7700010" cy="10881360"/>
                <wp:effectExtent l="437515" t="197485" r="549275" b="198755"/>
                <wp:wrapNone/>
                <wp:docPr id="1" name="Group 16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700010" cy="10881360"/>
                          <a:chOff x="114" y="0"/>
                          <a:chExt cx="12126" cy="17136"/>
                        </a:xfrm>
                      </wp:grpSpPr>
                      <wp:wsp>
                        <wp:cNvPr id="2" name="Line 17"/>
                        <wp:cNvCnPr>
                          <a:cxnSpLocks noChangeShapeType="1"/>
                        </wp:cNvCnPr>
                        <wp:spPr bwMode="auto">
                          <a:xfrm>
                            <a:off x="288" y="720"/>
                            <a:ext cx="11952" cy="0"/>
                          </a:xfrm>
                          <a:prstGeom prst="line">
                            <a:avLst/>
                          </a:prstGeom>
                          <a:noFill/>
                          <a:ln w="10795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Line 18"/>
                        <wp:cNvCnPr>
                          <a:cxnSpLocks noChangeShapeType="1"/>
                        </wp:cNvCnPr>
                        <wp:spPr bwMode="auto">
                          <a:xfrm>
                            <a:off x="114" y="0"/>
                            <a:ext cx="1" cy="17136"/>
                          </a:xfrm>
                          <a:prstGeom prst="line">
                            <a:avLst/>
                          </a:prstGeom>
                          <a:noFill/>
                          <a:ln w="3810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4" name="Line 19"/>
                        <wp:cNvCnPr>
                          <a:cxnSpLocks noChangeShapeType="1"/>
                        </wp:cNvCnPr>
                        <wp:spPr bwMode="auto">
                          <a:xfrm>
                            <a:off x="288" y="16272"/>
                            <a:ext cx="11515" cy="1"/>
                          </a:xfrm>
                          <a:prstGeom prst="line">
                            <a:avLst/>
                          </a:prstGeom>
                          <a:noFill/>
                          <a:ln w="8255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5" name="Line 20"/>
                        <wp:cNvCnPr>
                          <a:cxnSpLocks noChangeShapeType="1"/>
                        </wp:cNvCnPr>
                        <wp:spPr bwMode="auto">
                          <a:xfrm>
                            <a:off x="11742" y="1257"/>
                            <a:ext cx="1" cy="15790"/>
                          </a:xfrm>
                          <a:prstGeom prst="line">
                            <a:avLst/>
                          </a:prstGeom>
                          <a:noFill/>
                          <a:ln w="3302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6" name="Rectangle 21"/>
                        <wp:cNvSpPr>
                          <a:spLocks noChangeArrowheads="1"/>
                        </wp:cNvSpPr>
                        <wp:spPr bwMode="auto">
                          <a:xfrm>
                            <a:off x="399" y="15732"/>
                            <a:ext cx="2281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56BE9CC9" w14:textId="77777777" w:rsidR="00524277" w:rsidRDefault="00524277"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 Datum: 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7" name="Rectangle 22"/>
                        <wp:cNvSpPr>
                          <a:spLocks noChangeArrowheads="1"/>
                        </wp:cNvSpPr>
                        <wp:spPr bwMode="auto">
                          <a:xfrm>
                            <a:off x="6441" y="15732"/>
                            <a:ext cx="5017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1482512E" w14:textId="77777777" w:rsidR="00524277" w:rsidRDefault="00524277">
                              <w:pPr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 Unterschrift: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8" name="Rectangle 23"/>
                        <wp:cNvSpPr>
                          <a:spLocks noChangeArrowheads="1"/>
                        </wp:cNvSpPr>
                        <wp:spPr bwMode="auto">
                          <a:xfrm>
                            <a:off x="459" y="1254"/>
                            <a:ext cx="2166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1CC3675D" w14:textId="77777777" w:rsidR="00524277" w:rsidRDefault="00524277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1. Anwendungsbereich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9" name="Rectangle 24"/>
                        <wp:cNvSpPr>
                          <a:spLocks noChangeArrowheads="1"/>
                        </wp:cNvSpPr>
                        <wp:spPr bwMode="auto">
                          <a:xfrm>
                            <a:off x="459" y="454"/>
                            <a:ext cx="10945" cy="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286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1E243BB2" w14:textId="77777777" w:rsidR="00524277" w:rsidRDefault="00524277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Firma:</w:t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Betriebsanweisung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>Nummer: 12.12</w:t>
                              </w:r>
                            </w:p>
                            <w:p w14:paraId="6F12F08E" w14:textId="77777777" w:rsidR="00524277" w:rsidRDefault="00524277">
                              <w:r>
                                <w:rPr>
                                  <w:rFonts w:ascii="Arial" w:hAnsi="Arial"/>
                                </w:rPr>
                                <w:t xml:space="preserve"> Namen der Firma hier einsetzen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sectPr w:rsidR="00EE594D">
      <w:pgSz w:w="595.35pt" w:h="842pt" w:code="9"/>
      <w:pgMar w:top="22.70pt" w:right="22.70pt" w:bottom="17pt" w:left="17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CC92DB3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1" w15:restartNumberingAfterBreak="0">
    <w:nsid w:val="0E4E0092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2" w15:restartNumberingAfterBreak="0">
    <w:nsid w:val="12EA3E2A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3" w15:restartNumberingAfterBreak="0">
    <w:nsid w:val="363D737D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4" w15:restartNumberingAfterBreak="0">
    <w:nsid w:val="7306788E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proofState w:spelling="clean" w:grammar="clean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.35pt"/>
  <w:hyphenationZone w:val="21.25pt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580F"/>
    <w:rsid w:val="00201B0D"/>
    <w:rsid w:val="00AA580F"/>
    <w:rsid w:val="00C82BC8"/>
    <w:rsid w:val="00EA19A5"/>
    <w:rsid w:val="00EE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441E74B"/>
  <w15:chartTrackingRefBased/>
  <w15:docId w15:val="{31B139CC-EF59-4C4C-BA64-12FED3DBF65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U:\ALLE\Andersch\Betriebsanweisung\Technik\12.00.dot" TargetMode="Externa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12.00.dot</Template>
  <TotalTime>0</TotalTime>
  <Pages>1</Pages>
  <Words>352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für Maschinen und Geräte</vt:lpstr>
    </vt:vector>
  </TitlesOfParts>
  <Company>Verlag Technik &amp; Information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für Maschinen und Geräte</dc:title>
  <dc:subject/>
  <dc:creator>Andersch</dc:creator>
  <cp:keywords>Betriebsanweisung, Maschinen</cp:keywords>
  <dc:description>Mit dieser Dokumentvorlage lassen sich_x000d_
Betriebsanweisung für Maschinen und Geräte_x000d_
erstellen.</dc:description>
  <cp:lastModifiedBy>Beckenbach, Martin, BGHM</cp:lastModifiedBy>
  <cp:revision>2</cp:revision>
  <cp:lastPrinted>2001-08-28T08:42:00Z</cp:lastPrinted>
  <dcterms:created xsi:type="dcterms:W3CDTF">2021-12-07T12:56:00Z</dcterms:created>
  <dcterms:modified xsi:type="dcterms:W3CDTF">2021-12-07T12:56:00Z</dcterms:modified>
  <cp:category>Betriebsanweisungsvorlage</cp:category>
</cp:coreProperties>
</file>