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458605D" w14:textId="77777777" w:rsidR="000178EF" w:rsidRDefault="000178EF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Arbeiten an Fräsmaschinen</w:t>
      </w:r>
    </w:p>
    <w:p w14:paraId="3D758C41" w14:textId="77777777" w:rsidR="000178EF" w:rsidRDefault="000178EF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Abteilung: 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Arbeitsplatz .......................................</w:t>
      </w:r>
    </w:p>
    <w:p w14:paraId="6192637E" w14:textId="77777777" w:rsidR="000178EF" w:rsidRDefault="000178EF">
      <w:pPr>
        <w:framePr w:w="543.45pt" w:h="100.55pt" w:hSpace="7.10pt" w:wrap="around" w:vAnchor="page" w:hAnchor="page" w:x="21.75pt" w:y="151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</w:r>
      <w:r w:rsidR="00202183">
        <w:rPr>
          <w:rFonts w:ascii="Arial" w:hAnsi="Arial"/>
        </w:rPr>
        <w:t>Erfasstwerden</w:t>
      </w:r>
      <w:r>
        <w:rPr>
          <w:rFonts w:ascii="Arial" w:hAnsi="Arial"/>
        </w:rPr>
        <w:t xml:space="preserve"> der Haare, Kleidung, Schmuck usw. durch Antrieb, Spindel, Werkzeug oder Werkstück.</w:t>
      </w:r>
    </w:p>
    <w:p w14:paraId="47FFB65C" w14:textId="77777777" w:rsidR="000178EF" w:rsidRDefault="000178EF">
      <w:pPr>
        <w:framePr w:w="543.45pt" w:h="100.55pt" w:hSpace="7.10pt" w:wrap="around" w:vAnchor="page" w:hAnchor="page" w:x="21.75pt" w:y="151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Getroffenwerden vom wegfliegenden Werkstück, von wegfliegenden Teilen, Spänen usw.</w:t>
      </w:r>
    </w:p>
    <w:p w14:paraId="3803BC3E" w14:textId="77777777" w:rsidR="000178EF" w:rsidRDefault="000178EF">
      <w:pPr>
        <w:framePr w:w="543.45pt" w:h="100.55pt" w:hSpace="7.10pt" w:wrap="around" w:vAnchor="page" w:hAnchor="page" w:x="21.75pt" w:y="151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Sich schneiden, stechen usw. an Werkzeug, Werkstück, Spänen.</w:t>
      </w:r>
    </w:p>
    <w:p w14:paraId="025961AE" w14:textId="77777777" w:rsidR="000178EF" w:rsidRDefault="000178EF">
      <w:pPr>
        <w:framePr w:w="543.45pt" w:h="100.5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Intensiver Hautkontakt mit Kühlschmierstoff führt zur Zerstörung des Säureschutzmantels, Entfettung, </w:t>
      </w:r>
      <w:r>
        <w:rPr>
          <w:rFonts w:ascii="Arial" w:hAnsi="Arial"/>
        </w:rPr>
        <w:br/>
        <w:t>Entwässerung und Reizung der Haut als Vorstufe von Hauterkrankungen.</w:t>
      </w:r>
    </w:p>
    <w:p w14:paraId="3A050ACE" w14:textId="77777777" w:rsidR="000178EF" w:rsidRDefault="000178EF">
      <w:pPr>
        <w:framePr w:w="543.45pt" w:h="100.5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Schon geringfügige Hautverletzungen, z.B. durch Metallteilchen, erhöhen das Risiko einer </w:t>
      </w:r>
      <w:r w:rsidR="00202183">
        <w:rPr>
          <w:rFonts w:ascii="Arial" w:hAnsi="Arial"/>
        </w:rPr>
        <w:t>kühlschmierstoff-bedingten</w:t>
      </w:r>
      <w:r>
        <w:rPr>
          <w:rFonts w:ascii="Arial" w:hAnsi="Arial"/>
        </w:rPr>
        <w:t xml:space="preserve"> Hauterkrankung.</w:t>
      </w:r>
    </w:p>
    <w:p w14:paraId="6E7C5C53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Vor Arbeitsbeginn Arbeitsplatz auf Mängel kontrollieren.</w:t>
      </w:r>
    </w:p>
    <w:p w14:paraId="33EEC4AE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Hautschutzmaßnahmen nach Hautschutzplan durchführen.</w:t>
      </w:r>
    </w:p>
    <w:p w14:paraId="69FC09AC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Lange Haare durch Mütze, Haarnetz o.ä. verdecken.</w:t>
      </w:r>
    </w:p>
    <w:p w14:paraId="050BE9C0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Enganliegende geschlossene Arbeitskleidung mit Ärmelbündchen tragen, ggf. Ärmel nach innen aufrollen.</w:t>
      </w:r>
    </w:p>
    <w:p w14:paraId="35130B32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Armbanduhr, Fingerringe, Arm- und loser Halsschmuck, Krawatten, Schals usw. ablegen.</w:t>
      </w:r>
    </w:p>
    <w:p w14:paraId="36A14998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Handschuhe dürfen beim Fräsen nicht getragen werden.</w:t>
      </w:r>
    </w:p>
    <w:p w14:paraId="64910A2F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Fräswerkzeug durch Schutzeinrichtung (gegen unbeabsichtigtes Eingreifen) verdecken.</w:t>
      </w:r>
    </w:p>
    <w:p w14:paraId="2B408F3B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schnellaufendem Fräser, bei sprödem Werkstoff Schutzbrille tragen.</w:t>
      </w:r>
    </w:p>
    <w:p w14:paraId="66C3A253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Benachbarte Arbeitsplätze nicht durch spritzenden Kühlschmierstoff, wegfliegende Späne, lange Fließspäne usw. gefährden (Schutzeinrichtung benutzen).</w:t>
      </w:r>
    </w:p>
    <w:p w14:paraId="7A372676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Werkstück fest im Schraubstock spannen und Spannschlüssel abziehen.</w:t>
      </w:r>
    </w:p>
    <w:p w14:paraId="30CB74AE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Zum Werkstückwechsel, Messen, Reinigen usw. Maschine ausschalten.</w:t>
      </w:r>
    </w:p>
    <w:p w14:paraId="0847FBC6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Kühlschmierstoffzufuhr so einstellen, </w:t>
      </w:r>
      <w:r w:rsidR="00202183">
        <w:rPr>
          <w:rFonts w:ascii="Arial" w:hAnsi="Arial"/>
        </w:rPr>
        <w:t>dass</w:t>
      </w:r>
      <w:r>
        <w:rPr>
          <w:rFonts w:ascii="Arial" w:hAnsi="Arial"/>
        </w:rPr>
        <w:t xml:space="preserve"> nur der Arbeitsbereich besprüht wird.</w:t>
      </w:r>
    </w:p>
    <w:p w14:paraId="4C92961F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Maschine nach Gebrauch abschalten und gegen unbefugtes Einschalten sichern.</w:t>
      </w:r>
    </w:p>
    <w:p w14:paraId="2E961022" w14:textId="77777777" w:rsidR="000178EF" w:rsidRDefault="000178EF">
      <w:pPr>
        <w:framePr w:w="539.80pt" w:h="172.85pt" w:hSpace="7.10pt" w:wrap="notBeside" w:vAnchor="page" w:hAnchor="page" w:x="21.60pt" w:y="288.0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Späne nur mit Gummiwischer, Pinsel, oder Handbesen entfernen.</w:t>
      </w:r>
    </w:p>
    <w:p w14:paraId="4DF5BF45" w14:textId="77777777" w:rsidR="000178EF" w:rsidRDefault="000178EF">
      <w:pPr>
        <w:framePr w:w="546.45pt" w:h="68.25pt" w:hSpace="7.10pt" w:wrap="around" w:vAnchor="text" w:hAnchor="page" w:x="21.75pt" w:y="51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Schäden oder Störungen an der Maschine: Ausschalten und Aufsichtführende informieren.</w:t>
      </w:r>
    </w:p>
    <w:p w14:paraId="67B78884" w14:textId="77777777" w:rsidR="000178EF" w:rsidRDefault="000178EF">
      <w:pPr>
        <w:framePr w:w="546.45pt" w:h="68.25pt" w:hSpace="7.10pt" w:wrap="around" w:vAnchor="text" w:hAnchor="page" w:x="21.75pt" w:y="51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Rutschgefahr (z.B. durch Kühlmittel, Späne) beseitigen.</w:t>
      </w:r>
    </w:p>
    <w:p w14:paraId="06FD109D" w14:textId="77777777" w:rsidR="000178EF" w:rsidRDefault="000178EF">
      <w:pPr>
        <w:framePr w:w="546.45pt" w:h="68.25pt" w:hSpace="7.10pt" w:wrap="around" w:vAnchor="text" w:hAnchor="page" w:x="21.75pt" w:y="510.35pt"/>
        <w:tabs>
          <w:tab w:val="start" w:pos="28.35pt"/>
        </w:tabs>
        <w:spacing w:before="1pt" w:after="1pt"/>
        <w:ind w:start="14.20pt"/>
        <w:rPr>
          <w:rFonts w:ascii="Arial" w:hAnsi="Arial"/>
        </w:rPr>
      </w:pPr>
      <w:r>
        <w:rPr>
          <w:noProof/>
        </w:rPr>
        <mc:AlternateContent>
          <mc:Choice Requires="v">
            <w:pict w14:anchorId="18D902CD">
              <v:group id="_x0000_s1036" style="position:absolute;left:0;text-align:left;margin-left:3.15pt;margin-top:567.7pt;width:555.85pt;height:11.9pt;z-index:25165824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55FD167A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5E707363" w14:textId="77777777" w:rsidR="000178EF" w:rsidRDefault="005D670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548FAA38" wp14:editId="41361BEB">
                <wp:simplePos x="0" y="0"/>
                <wp:positionH relativeFrom="margin">
                  <wp:posOffset>40005</wp:posOffset>
                </wp:positionH>
                <wp:positionV relativeFrom="margin">
                  <wp:posOffset>7209790</wp:posOffset>
                </wp:positionV>
                <wp:extent cx="7059295" cy="151130"/>
                <wp:effectExtent l="116205" t="46990" r="120650" b="40005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681F804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61F4EB2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</w:rPr>
        <w:t>●</w:t>
      </w:r>
      <w:r>
        <w:rPr>
          <w:rFonts w:ascii="Arial" w:hAnsi="Arial"/>
        </w:rPr>
        <w:tab/>
        <w:t>Schäden nur vom Fachmann beseitigen lassen.</w:t>
      </w:r>
    </w:p>
    <w:p w14:paraId="357316A6" w14:textId="77777777" w:rsidR="000178EF" w:rsidRDefault="000178EF">
      <w:pPr>
        <w:framePr w:w="542.85pt" w:h="43.45pt" w:hSpace="7.10pt" w:wrap="around" w:vAnchor="page" w:hAnchor="page" w:x="21.55pt" w:y="619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Maschine abschalten.</w:t>
      </w:r>
    </w:p>
    <w:p w14:paraId="1B38C050" w14:textId="77777777" w:rsidR="000178EF" w:rsidRDefault="000178EF">
      <w:pPr>
        <w:framePr w:w="542.85pt" w:h="43.45pt" w:hSpace="7.10pt" w:wrap="around" w:vAnchor="page" w:hAnchor="page" w:x="21.55pt" w:y="619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Aufsichtführende informieren.</w:t>
      </w:r>
    </w:p>
    <w:p w14:paraId="6B368704" w14:textId="77777777" w:rsidR="000178EF" w:rsidRDefault="000178EF">
      <w:pPr>
        <w:framePr w:w="542.85pt" w:h="43.45pt" w:hSpace="7.10pt" w:wrap="around" w:vAnchor="page" w:hAnchor="page" w:x="21.55pt" w:y="619.2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Verletzten betreuen.</w:t>
      </w:r>
    </w:p>
    <w:p w14:paraId="25E68902" w14:textId="77777777" w:rsidR="000178EF" w:rsidRDefault="000178EF">
      <w:pPr>
        <w:framePr w:w="544.65pt" w:h="62.45pt" w:hSpace="7.10pt" w:wrap="notBeside" w:vAnchor="text" w:hAnchor="page" w:x="21.30pt" w:y="683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Nach </w:t>
      </w:r>
      <w:r w:rsidR="00202183">
        <w:rPr>
          <w:rFonts w:ascii="Arial" w:hAnsi="Arial"/>
        </w:rPr>
        <w:t>Abschluss</w:t>
      </w:r>
      <w:r>
        <w:rPr>
          <w:rFonts w:ascii="Arial" w:hAnsi="Arial"/>
        </w:rPr>
        <w:t xml:space="preserve"> der Arbeiten Späne im gekennzeichneten Sammelbehälter entsorgen.</w:t>
      </w:r>
    </w:p>
    <w:p w14:paraId="1822E294" w14:textId="77777777" w:rsidR="000178EF" w:rsidRDefault="000178EF">
      <w:pPr>
        <w:framePr w:w="544.65pt" w:h="62.45pt" w:hSpace="7.10pt" w:wrap="notBeside" w:vAnchor="text" w:hAnchor="page" w:x="21.30pt" w:y="683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Maschine bei Arbeitsende reinigen.</w:t>
      </w:r>
    </w:p>
    <w:p w14:paraId="0D5AFADF" w14:textId="77777777" w:rsidR="000178EF" w:rsidRDefault="000178EF">
      <w:pPr>
        <w:framePr w:w="544.65pt" w:h="62.45pt" w:hSpace="7.10pt" w:wrap="notBeside" w:vAnchor="text" w:hAnchor="page" w:x="21.30pt" w:y="683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Schäden an der Maschine dürfen nur von den beauftragten Personen beseitigt werden.</w:t>
      </w:r>
    </w:p>
    <w:p w14:paraId="7656EBD7" w14:textId="77777777" w:rsidR="000178EF" w:rsidRDefault="000178EF">
      <w:pPr>
        <w:framePr w:w="544.65pt" w:h="62.45pt" w:hSpace="7.10pt" w:wrap="notBeside" w:vAnchor="text" w:hAnchor="page" w:x="21.30pt" w:y="683.35pt"/>
        <w:spacing w:before="1pt" w:after="1pt"/>
        <w:ind w:start="14.20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Instandhaltung ist zuständig: ..................................................................................</w:t>
      </w:r>
    </w:p>
    <w:p w14:paraId="7FA28519" w14:textId="77777777" w:rsidR="000178EF" w:rsidRDefault="000178EF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584D298B">
              <v:group id="_x0000_s1049" style="position:absolute;margin-left:3.35pt;margin-top:654.1pt;width:555.65pt;height:11.9pt;z-index:25166028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0CD21B8F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8240" behindDoc="0" locked="0" layoutInCell="0" allowOverlap="1" wp14:anchorId="550DC217" wp14:editId="3451A2EE">
                <wp:simplePos x="0" y="0"/>
                <wp:positionH relativeFrom="margin">
                  <wp:posOffset>42545</wp:posOffset>
                </wp:positionH>
                <wp:positionV relativeFrom="margin">
                  <wp:posOffset>8307070</wp:posOffset>
                </wp:positionV>
                <wp:extent cx="7056755" cy="151130"/>
                <wp:effectExtent l="118745" t="48895" r="120650" b="3810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B1B963E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233FA6BE">
              <v:group id="_x0000_s1032" style="position:absolute;margin-left:4.6pt;margin-top:481.3pt;width:561.15pt;height:11.45pt;z-index:25165721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5960ED83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59F0F298" w14:textId="77777777" w:rsidR="000178EF" w:rsidRDefault="005D670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69D9C3F3" wp14:editId="394A4BF8">
                <wp:simplePos x="0" y="0"/>
                <wp:positionH relativeFrom="margin">
                  <wp:posOffset>58420</wp:posOffset>
                </wp:positionH>
                <wp:positionV relativeFrom="margin">
                  <wp:posOffset>6112510</wp:posOffset>
                </wp:positionV>
                <wp:extent cx="7126605" cy="145415"/>
                <wp:effectExtent l="115570" t="45085" r="120650" b="4762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F095886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65A46BE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5BEC9A6B">
              <v:group id="_x0000_s1029" style="position:absolute;margin-left:.1pt;margin-top:236.5pt;width:578.7pt;height:11.9pt;z-index:25165619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50F50227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44CE3757" wp14:editId="11DEDA78">
                <wp:simplePos x="0" y="0"/>
                <wp:positionH relativeFrom="margin">
                  <wp:posOffset>1270</wp:posOffset>
                </wp:positionH>
                <wp:positionV relativeFrom="margin">
                  <wp:posOffset>3003550</wp:posOffset>
                </wp:positionV>
                <wp:extent cx="7349490" cy="151130"/>
                <wp:effectExtent l="115570" t="50800" r="116840" b="36195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FDCAA29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EECDB15">
              <v:group id="_x0000_s1026" style="position:absolute;margin-left:0;margin-top:102.2pt;width:561.35pt;height:11.9pt;z-index:25165516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2A5580CB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13F5CC9B" wp14:editId="6E34FA32">
                <wp:simplePos x="0" y="0"/>
                <wp:positionH relativeFrom="margin">
                  <wp:posOffset>0</wp:posOffset>
                </wp:positionH>
                <wp:positionV relativeFrom="margin">
                  <wp:posOffset>1297940</wp:posOffset>
                </wp:positionV>
                <wp:extent cx="7129145" cy="151130"/>
                <wp:effectExtent l="114300" t="50165" r="119380" b="3683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A07E00F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F9D70CB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411CEFCA" w14:textId="77777777" w:rsidR="000178EF" w:rsidRDefault="005D670B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2A652A55" w14:textId="77777777" w:rsidR="000178EF" w:rsidRDefault="000178EF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0E4D6659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4AEA67C9" w14:textId="77777777" w:rsidR="000178EF" w:rsidRDefault="000178EF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12.13</w:t>
                        </w:r>
                      </w:p>
                      <w:p w14:paraId="1D9C54E0" w14:textId="77777777" w:rsidR="000178EF" w:rsidRDefault="000178EF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09F7FA64" wp14:editId="744F732F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02160EF" w14:textId="77777777" w:rsidR="001D2A51" w:rsidRDefault="001D2A51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2DF7089" w14:textId="77777777" w:rsidR="001D2A51" w:rsidRDefault="001D2A51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F4B3C0D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7F6E6B5" w14:textId="77777777" w:rsidR="001D2A51" w:rsidRDefault="001D2A5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12.13</w:t>
                              </w:r>
                            </w:p>
                            <w:p w14:paraId="35FD8F03" w14:textId="77777777" w:rsidR="001D2A51" w:rsidRDefault="001D2A51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0178EF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70B"/>
    <w:rsid w:val="000178EF"/>
    <w:rsid w:val="00202183"/>
    <w:rsid w:val="005D670B"/>
    <w:rsid w:val="0074535D"/>
    <w:rsid w:val="00A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5071783"/>
  <w15:chartTrackingRefBased/>
  <w15:docId w15:val="{E403A07A-BD46-46F3-8CA3-8E9599727E8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2001-08-28T08:42:00Z</cp:lastPrinted>
  <dcterms:created xsi:type="dcterms:W3CDTF">2021-12-07T13:08:00Z</dcterms:created>
  <dcterms:modified xsi:type="dcterms:W3CDTF">2021-12-07T13:08:00Z</dcterms:modified>
  <cp:category>Betriebsanweisungsvorlage</cp:category>
</cp:coreProperties>
</file>