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5c300ad-7a8b-4066-a25d-d9954e62556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5c300ad-7a8b-4066-a25d-d9954e62556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5c300ad-7a8b-4066-a25d-d9954e62556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5c300ad-7a8b-4066-a25d-d9954e62556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5c300ad-7a8b-4066-a25d-d9954e62556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5c300ad-7a8b-4066-a25d-d9954e62556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5c300ad-7a8b-4066-a25d-d9954e62556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5c300ad-7a8b-4066-a25d-d9954e62556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5c300ad-7a8b-4066-a25d-d9954e62556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5c300ad-7a8b-4066-a25d-d9954e62556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5c300ad-7a8b-4066-a25d-d9954e62556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77bfe7ddfb14fa9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mobilen Paketkappsägen auf festen Untergrund und den sicheren Stand der Maschine achten, um ein Umstürzen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und 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für Personen sperren, damit sich während des Betriebs keine Personen im Gefahrbereich der Säge aufhalten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vorhandenem Positionierungslaser nicht direkt in den Strahl blicken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Paketkappsäge</Arbeitsblatt_MAG>
  <Arbeitsblatt_Name>Paketkappsäge</Arbeitsblatt_Name>
</ArbeitsblattContext>
</file>

<file path=customXML/itemProps7.xml><?xml version="1.0" encoding="utf-8"?>
<ds:datastoreItem xmlns:ds="http://schemas.openxmlformats.org/officeDocument/2006/customXml" ds:itemID="{35c300ad-7a8b-4066-a25d-d9954e62556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